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04923" w14:textId="7BAE06D2" w:rsidR="0041553A" w:rsidRDefault="0041553A" w:rsidP="0041553A">
      <w:pPr>
        <w:jc w:val="center"/>
        <w:rPr>
          <w:rFonts w:ascii="Arial" w:hAnsi="Arial" w:cs="Arial"/>
          <w:b/>
          <w:bCs/>
          <w:color w:val="156082" w:themeColor="accent1"/>
          <w:sz w:val="52"/>
          <w:szCs w:val="52"/>
        </w:rPr>
      </w:pPr>
      <w:r w:rsidRPr="0041553A">
        <w:rPr>
          <w:rFonts w:ascii="Arial" w:hAnsi="Arial" w:cs="Arial"/>
          <w:b/>
          <w:bCs/>
          <w:color w:val="156082" w:themeColor="accent1"/>
          <w:sz w:val="52"/>
          <w:szCs w:val="52"/>
        </w:rPr>
        <w:t xml:space="preserve">A Mixed Methods Evaluation of Trauma Informed </w:t>
      </w:r>
      <w:r w:rsidR="00A7648E">
        <w:rPr>
          <w:rFonts w:ascii="Arial" w:hAnsi="Arial" w:cs="Arial"/>
          <w:b/>
          <w:bCs/>
          <w:color w:val="156082" w:themeColor="accent1"/>
          <w:sz w:val="52"/>
          <w:szCs w:val="52"/>
        </w:rPr>
        <w:t xml:space="preserve">Awareness </w:t>
      </w:r>
      <w:r w:rsidRPr="0041553A">
        <w:rPr>
          <w:rFonts w:ascii="Arial" w:hAnsi="Arial" w:cs="Arial"/>
          <w:b/>
          <w:bCs/>
          <w:color w:val="156082" w:themeColor="accent1"/>
          <w:sz w:val="52"/>
          <w:szCs w:val="52"/>
        </w:rPr>
        <w:t>Training Supported by the Lancashire Violence Reduction Network</w:t>
      </w:r>
    </w:p>
    <w:p w14:paraId="495A8EF0" w14:textId="47530FB0" w:rsidR="00994AF4" w:rsidRDefault="006A4BAA" w:rsidP="006A4BAA">
      <w:pPr>
        <w:spacing w:line="240" w:lineRule="auto"/>
        <w:jc w:val="center"/>
        <w:rPr>
          <w:rFonts w:ascii="Arial" w:hAnsi="Arial" w:cs="Arial"/>
          <w:b/>
          <w:bCs/>
          <w:color w:val="156082" w:themeColor="accent1"/>
          <w:sz w:val="24"/>
          <w:szCs w:val="24"/>
        </w:rPr>
      </w:pPr>
      <w:r>
        <w:rPr>
          <w:rFonts w:ascii="Arial" w:hAnsi="Arial" w:cs="Arial"/>
          <w:b/>
          <w:bCs/>
          <w:color w:val="156082" w:themeColor="accent1"/>
          <w:sz w:val="24"/>
          <w:szCs w:val="24"/>
        </w:rPr>
        <w:t>16 December 2024</w:t>
      </w:r>
    </w:p>
    <w:p w14:paraId="1DF63DC8" w14:textId="77777777" w:rsidR="00994AF4" w:rsidRDefault="00994AF4" w:rsidP="00994AF4">
      <w:pPr>
        <w:spacing w:line="240" w:lineRule="auto"/>
        <w:rPr>
          <w:rFonts w:ascii="Arial" w:hAnsi="Arial" w:cs="Arial"/>
          <w:b/>
          <w:bCs/>
          <w:color w:val="156082" w:themeColor="accent1"/>
          <w:sz w:val="24"/>
          <w:szCs w:val="24"/>
        </w:rPr>
      </w:pPr>
    </w:p>
    <w:p w14:paraId="7956318D" w14:textId="322A5B1D" w:rsidR="00994AF4" w:rsidRDefault="0041553A" w:rsidP="00994AF4">
      <w:pPr>
        <w:spacing w:line="240" w:lineRule="auto"/>
        <w:rPr>
          <w:rFonts w:ascii="Arial" w:hAnsi="Arial" w:cs="Arial"/>
          <w:b/>
          <w:bCs/>
          <w:color w:val="156082" w:themeColor="accent1"/>
          <w:sz w:val="24"/>
          <w:szCs w:val="24"/>
        </w:rPr>
      </w:pPr>
      <w:r>
        <w:rPr>
          <w:rFonts w:ascii="Arial" w:hAnsi="Arial" w:cs="Arial"/>
          <w:b/>
          <w:bCs/>
          <w:color w:val="156082" w:themeColor="accent1"/>
          <w:sz w:val="24"/>
          <w:szCs w:val="24"/>
        </w:rPr>
        <w:t>Joanna Goldthorpe</w:t>
      </w:r>
    </w:p>
    <w:p w14:paraId="73CE6D7A" w14:textId="71108BFF" w:rsidR="00994AF4" w:rsidRDefault="00994AF4" w:rsidP="00994AF4">
      <w:pPr>
        <w:spacing w:line="240" w:lineRule="auto"/>
        <w:rPr>
          <w:rFonts w:ascii="Arial" w:hAnsi="Arial" w:cs="Arial"/>
          <w:b/>
          <w:bCs/>
          <w:color w:val="156082" w:themeColor="accent1"/>
          <w:sz w:val="24"/>
          <w:szCs w:val="24"/>
        </w:rPr>
      </w:pPr>
      <w:r>
        <w:rPr>
          <w:rFonts w:ascii="Arial" w:hAnsi="Arial" w:cs="Arial"/>
          <w:b/>
          <w:bCs/>
          <w:color w:val="156082" w:themeColor="accent1"/>
          <w:sz w:val="24"/>
          <w:szCs w:val="24"/>
        </w:rPr>
        <w:t>Paula Wheeler</w:t>
      </w:r>
    </w:p>
    <w:p w14:paraId="483CACB8" w14:textId="7219F7B4" w:rsidR="00994AF4" w:rsidRDefault="00994AF4" w:rsidP="00994AF4">
      <w:pPr>
        <w:spacing w:line="240" w:lineRule="auto"/>
        <w:rPr>
          <w:rFonts w:ascii="Arial" w:hAnsi="Arial" w:cs="Arial"/>
          <w:b/>
          <w:bCs/>
          <w:color w:val="156082" w:themeColor="accent1"/>
          <w:sz w:val="24"/>
          <w:szCs w:val="24"/>
        </w:rPr>
      </w:pPr>
      <w:r>
        <w:rPr>
          <w:rFonts w:ascii="Arial" w:hAnsi="Arial" w:cs="Arial"/>
          <w:b/>
          <w:bCs/>
          <w:color w:val="156082" w:themeColor="accent1"/>
          <w:sz w:val="24"/>
          <w:szCs w:val="24"/>
        </w:rPr>
        <w:t>Lindsay Youansamouth</w:t>
      </w:r>
    </w:p>
    <w:p w14:paraId="6DC551EF" w14:textId="01583094" w:rsidR="00994AF4" w:rsidRDefault="00994AF4" w:rsidP="00994AF4">
      <w:pPr>
        <w:spacing w:line="240" w:lineRule="auto"/>
        <w:rPr>
          <w:rFonts w:ascii="Arial" w:hAnsi="Arial" w:cs="Arial"/>
          <w:b/>
          <w:bCs/>
          <w:color w:val="156082" w:themeColor="accent1"/>
          <w:sz w:val="24"/>
          <w:szCs w:val="24"/>
        </w:rPr>
      </w:pPr>
      <w:r>
        <w:rPr>
          <w:rFonts w:ascii="Arial" w:hAnsi="Arial" w:cs="Arial"/>
          <w:b/>
          <w:bCs/>
          <w:color w:val="156082" w:themeColor="accent1"/>
          <w:sz w:val="24"/>
          <w:szCs w:val="24"/>
        </w:rPr>
        <w:t>Zac Randles</w:t>
      </w:r>
    </w:p>
    <w:p w14:paraId="1C1DBCFC" w14:textId="77777777" w:rsidR="00994AF4" w:rsidRDefault="00994AF4" w:rsidP="00994AF4">
      <w:pPr>
        <w:spacing w:line="240" w:lineRule="auto"/>
        <w:rPr>
          <w:rFonts w:ascii="Arial" w:hAnsi="Arial" w:cs="Arial"/>
          <w:b/>
          <w:bCs/>
          <w:color w:val="156082" w:themeColor="accent1"/>
          <w:sz w:val="24"/>
          <w:szCs w:val="24"/>
        </w:rPr>
      </w:pPr>
    </w:p>
    <w:p w14:paraId="23DDE680" w14:textId="77777777" w:rsidR="00994AF4" w:rsidRDefault="00994AF4" w:rsidP="0041553A">
      <w:pPr>
        <w:rPr>
          <w:rFonts w:ascii="Arial" w:hAnsi="Arial" w:cs="Arial"/>
          <w:b/>
          <w:bCs/>
          <w:sz w:val="52"/>
          <w:szCs w:val="52"/>
        </w:rPr>
      </w:pPr>
    </w:p>
    <w:p w14:paraId="4884EC5C" w14:textId="77777777" w:rsidR="00994AF4" w:rsidRDefault="00994AF4" w:rsidP="0041553A">
      <w:pPr>
        <w:rPr>
          <w:rFonts w:ascii="Arial" w:hAnsi="Arial" w:cs="Arial"/>
          <w:b/>
          <w:bCs/>
          <w:sz w:val="52"/>
          <w:szCs w:val="52"/>
        </w:rPr>
      </w:pPr>
    </w:p>
    <w:p w14:paraId="10F96336" w14:textId="77777777" w:rsidR="00994AF4" w:rsidRDefault="00994AF4" w:rsidP="0041553A">
      <w:pPr>
        <w:rPr>
          <w:rFonts w:ascii="Arial" w:hAnsi="Arial" w:cs="Arial"/>
          <w:b/>
          <w:bCs/>
          <w:sz w:val="52"/>
          <w:szCs w:val="52"/>
        </w:rPr>
      </w:pPr>
    </w:p>
    <w:p w14:paraId="5607CB81" w14:textId="77777777" w:rsidR="00994AF4" w:rsidRDefault="00994AF4" w:rsidP="0041553A">
      <w:pPr>
        <w:rPr>
          <w:rFonts w:ascii="Arial" w:hAnsi="Arial" w:cs="Arial"/>
          <w:b/>
          <w:bCs/>
          <w:sz w:val="52"/>
          <w:szCs w:val="52"/>
        </w:rPr>
      </w:pPr>
    </w:p>
    <w:p w14:paraId="7E118AEA" w14:textId="77777777" w:rsidR="00994AF4" w:rsidRDefault="00994AF4" w:rsidP="0041553A">
      <w:pPr>
        <w:rPr>
          <w:rFonts w:ascii="Arial" w:hAnsi="Arial" w:cs="Arial"/>
          <w:b/>
          <w:bCs/>
          <w:sz w:val="52"/>
          <w:szCs w:val="52"/>
        </w:rPr>
      </w:pPr>
    </w:p>
    <w:p w14:paraId="00E3E560" w14:textId="77777777" w:rsidR="00994AF4" w:rsidRDefault="00994AF4" w:rsidP="0041553A">
      <w:pPr>
        <w:rPr>
          <w:rFonts w:ascii="Arial" w:hAnsi="Arial" w:cs="Arial"/>
          <w:b/>
          <w:bCs/>
          <w:sz w:val="52"/>
          <w:szCs w:val="52"/>
        </w:rPr>
      </w:pPr>
    </w:p>
    <w:p w14:paraId="4452719A" w14:textId="77777777" w:rsidR="00994AF4" w:rsidRDefault="00994AF4" w:rsidP="0041553A">
      <w:pPr>
        <w:rPr>
          <w:rFonts w:ascii="Arial" w:hAnsi="Arial" w:cs="Arial"/>
          <w:b/>
          <w:bCs/>
          <w:sz w:val="52"/>
          <w:szCs w:val="52"/>
        </w:rPr>
      </w:pPr>
    </w:p>
    <w:p w14:paraId="1CC1ABE0" w14:textId="77777777" w:rsidR="00994AF4" w:rsidRDefault="00994AF4" w:rsidP="0041553A">
      <w:pPr>
        <w:rPr>
          <w:rFonts w:ascii="Arial" w:hAnsi="Arial" w:cs="Arial"/>
          <w:b/>
          <w:bCs/>
          <w:sz w:val="52"/>
          <w:szCs w:val="52"/>
        </w:rPr>
      </w:pPr>
    </w:p>
    <w:p w14:paraId="00EBEB22" w14:textId="77777777" w:rsidR="00994AF4" w:rsidRDefault="00994AF4" w:rsidP="0041553A">
      <w:pPr>
        <w:rPr>
          <w:rFonts w:ascii="Arial" w:hAnsi="Arial" w:cs="Arial"/>
          <w:b/>
          <w:bCs/>
          <w:sz w:val="52"/>
          <w:szCs w:val="52"/>
        </w:rPr>
      </w:pPr>
    </w:p>
    <w:p w14:paraId="505D2EBB" w14:textId="77777777" w:rsidR="00994AF4" w:rsidRDefault="00994AF4" w:rsidP="0041553A">
      <w:pPr>
        <w:rPr>
          <w:rFonts w:ascii="Arial" w:hAnsi="Arial" w:cs="Arial"/>
          <w:b/>
          <w:bCs/>
          <w:sz w:val="52"/>
          <w:szCs w:val="52"/>
        </w:rPr>
      </w:pPr>
    </w:p>
    <w:p w14:paraId="2C403A48" w14:textId="63D0BD22" w:rsidR="007F2C82" w:rsidRDefault="007F2C82">
      <w:pPr>
        <w:pStyle w:val="TOC1"/>
        <w:tabs>
          <w:tab w:val="right" w:leader="hyphen" w:pos="9016"/>
        </w:tabs>
        <w:rPr>
          <w:rFonts w:ascii="Arial" w:hAnsi="Arial" w:cs="Arial"/>
          <w:b/>
          <w:bCs/>
          <w:sz w:val="52"/>
          <w:szCs w:val="52"/>
        </w:rPr>
      </w:pPr>
      <w:r>
        <w:rPr>
          <w:rFonts w:ascii="Arial" w:hAnsi="Arial" w:cs="Arial"/>
          <w:b/>
          <w:bCs/>
          <w:sz w:val="52"/>
          <w:szCs w:val="52"/>
        </w:rPr>
        <w:t>Contents</w:t>
      </w:r>
    </w:p>
    <w:p w14:paraId="3513F39A" w14:textId="05E2E127" w:rsidR="003556F7" w:rsidRDefault="007F2C82">
      <w:pPr>
        <w:pStyle w:val="TOC1"/>
        <w:tabs>
          <w:tab w:val="right" w:leader="hyphen" w:pos="9016"/>
        </w:tabs>
        <w:rPr>
          <w:rFonts w:eastAsiaTheme="minorEastAsia"/>
          <w:noProof/>
          <w:kern w:val="2"/>
          <w:sz w:val="24"/>
          <w:szCs w:val="24"/>
          <w:lang w:eastAsia="en-GB"/>
          <w14:ligatures w14:val="standardContextual"/>
        </w:rPr>
      </w:pPr>
      <w:r>
        <w:rPr>
          <w:rFonts w:ascii="Arial" w:hAnsi="Arial" w:cs="Arial"/>
          <w:b/>
          <w:bCs/>
          <w:sz w:val="52"/>
          <w:szCs w:val="52"/>
        </w:rPr>
        <w:fldChar w:fldCharType="begin"/>
      </w:r>
      <w:r>
        <w:rPr>
          <w:rFonts w:ascii="Arial" w:hAnsi="Arial" w:cs="Arial"/>
          <w:b/>
          <w:bCs/>
          <w:sz w:val="52"/>
          <w:szCs w:val="52"/>
        </w:rPr>
        <w:instrText xml:space="preserve"> TOC \o "1-3" \h \z \u </w:instrText>
      </w:r>
      <w:r>
        <w:rPr>
          <w:rFonts w:ascii="Arial" w:hAnsi="Arial" w:cs="Arial"/>
          <w:b/>
          <w:bCs/>
          <w:sz w:val="52"/>
          <w:szCs w:val="52"/>
        </w:rPr>
        <w:fldChar w:fldCharType="separate"/>
      </w:r>
      <w:hyperlink w:anchor="_Toc189840593" w:history="1">
        <w:r w:rsidR="003556F7" w:rsidRPr="00D17AB5">
          <w:rPr>
            <w:rStyle w:val="Hyperlink"/>
            <w:noProof/>
          </w:rPr>
          <w:t>Executive Summary</w:t>
        </w:r>
        <w:r w:rsidR="003556F7">
          <w:rPr>
            <w:noProof/>
            <w:webHidden/>
          </w:rPr>
          <w:tab/>
        </w:r>
        <w:r w:rsidR="003556F7">
          <w:rPr>
            <w:noProof/>
            <w:webHidden/>
          </w:rPr>
          <w:fldChar w:fldCharType="begin"/>
        </w:r>
        <w:r w:rsidR="003556F7">
          <w:rPr>
            <w:noProof/>
            <w:webHidden/>
          </w:rPr>
          <w:instrText xml:space="preserve"> PAGEREF _Toc189840593 \h </w:instrText>
        </w:r>
        <w:r w:rsidR="003556F7">
          <w:rPr>
            <w:noProof/>
            <w:webHidden/>
          </w:rPr>
        </w:r>
        <w:r w:rsidR="003556F7">
          <w:rPr>
            <w:noProof/>
            <w:webHidden/>
          </w:rPr>
          <w:fldChar w:fldCharType="separate"/>
        </w:r>
        <w:r w:rsidR="00D305EE">
          <w:rPr>
            <w:noProof/>
            <w:webHidden/>
          </w:rPr>
          <w:t>3</w:t>
        </w:r>
        <w:r w:rsidR="003556F7">
          <w:rPr>
            <w:noProof/>
            <w:webHidden/>
          </w:rPr>
          <w:fldChar w:fldCharType="end"/>
        </w:r>
      </w:hyperlink>
    </w:p>
    <w:p w14:paraId="59751A72" w14:textId="3775EFDD" w:rsidR="003556F7" w:rsidRDefault="003556F7">
      <w:pPr>
        <w:pStyle w:val="TOC1"/>
        <w:tabs>
          <w:tab w:val="right" w:leader="hyphen" w:pos="9016"/>
        </w:tabs>
        <w:rPr>
          <w:rFonts w:eastAsiaTheme="minorEastAsia"/>
          <w:noProof/>
          <w:kern w:val="2"/>
          <w:sz w:val="24"/>
          <w:szCs w:val="24"/>
          <w:lang w:eastAsia="en-GB"/>
          <w14:ligatures w14:val="standardContextual"/>
        </w:rPr>
      </w:pPr>
      <w:hyperlink w:anchor="_Toc189840594" w:history="1">
        <w:r w:rsidRPr="00D17AB5">
          <w:rPr>
            <w:rStyle w:val="Hyperlink"/>
            <w:noProof/>
          </w:rPr>
          <w:t>Introduction</w:t>
        </w:r>
        <w:r>
          <w:rPr>
            <w:noProof/>
            <w:webHidden/>
          </w:rPr>
          <w:tab/>
        </w:r>
        <w:r>
          <w:rPr>
            <w:noProof/>
            <w:webHidden/>
          </w:rPr>
          <w:fldChar w:fldCharType="begin"/>
        </w:r>
        <w:r>
          <w:rPr>
            <w:noProof/>
            <w:webHidden/>
          </w:rPr>
          <w:instrText xml:space="preserve"> PAGEREF _Toc189840594 \h </w:instrText>
        </w:r>
        <w:r>
          <w:rPr>
            <w:noProof/>
            <w:webHidden/>
          </w:rPr>
        </w:r>
        <w:r>
          <w:rPr>
            <w:noProof/>
            <w:webHidden/>
          </w:rPr>
          <w:fldChar w:fldCharType="separate"/>
        </w:r>
        <w:r w:rsidR="00D305EE">
          <w:rPr>
            <w:noProof/>
            <w:webHidden/>
          </w:rPr>
          <w:t>5</w:t>
        </w:r>
        <w:r>
          <w:rPr>
            <w:noProof/>
            <w:webHidden/>
          </w:rPr>
          <w:fldChar w:fldCharType="end"/>
        </w:r>
      </w:hyperlink>
    </w:p>
    <w:p w14:paraId="7C847225" w14:textId="3B3BC0D3"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595" w:history="1">
        <w:r w:rsidRPr="00D17AB5">
          <w:rPr>
            <w:rStyle w:val="Hyperlink"/>
            <w:noProof/>
          </w:rPr>
          <w:t>Table 1: trauma-sensitive principles</w:t>
        </w:r>
        <w:r>
          <w:rPr>
            <w:noProof/>
            <w:webHidden/>
          </w:rPr>
          <w:tab/>
        </w:r>
        <w:r>
          <w:rPr>
            <w:noProof/>
            <w:webHidden/>
          </w:rPr>
          <w:fldChar w:fldCharType="begin"/>
        </w:r>
        <w:r>
          <w:rPr>
            <w:noProof/>
            <w:webHidden/>
          </w:rPr>
          <w:instrText xml:space="preserve"> PAGEREF _Toc189840595 \h </w:instrText>
        </w:r>
        <w:r>
          <w:rPr>
            <w:noProof/>
            <w:webHidden/>
          </w:rPr>
        </w:r>
        <w:r>
          <w:rPr>
            <w:noProof/>
            <w:webHidden/>
          </w:rPr>
          <w:fldChar w:fldCharType="separate"/>
        </w:r>
        <w:r w:rsidR="00D305EE">
          <w:rPr>
            <w:noProof/>
            <w:webHidden/>
          </w:rPr>
          <w:t>6</w:t>
        </w:r>
        <w:r>
          <w:rPr>
            <w:noProof/>
            <w:webHidden/>
          </w:rPr>
          <w:fldChar w:fldCharType="end"/>
        </w:r>
      </w:hyperlink>
    </w:p>
    <w:p w14:paraId="001BFF2A" w14:textId="714E3C20" w:rsidR="003556F7" w:rsidRDefault="003556F7">
      <w:pPr>
        <w:pStyle w:val="TOC1"/>
        <w:tabs>
          <w:tab w:val="right" w:leader="hyphen" w:pos="9016"/>
        </w:tabs>
        <w:rPr>
          <w:rFonts w:eastAsiaTheme="minorEastAsia"/>
          <w:noProof/>
          <w:kern w:val="2"/>
          <w:sz w:val="24"/>
          <w:szCs w:val="24"/>
          <w:lang w:eastAsia="en-GB"/>
          <w14:ligatures w14:val="standardContextual"/>
        </w:rPr>
      </w:pPr>
      <w:hyperlink w:anchor="_Toc189840596" w:history="1">
        <w:r w:rsidRPr="00D17AB5">
          <w:rPr>
            <w:rStyle w:val="Hyperlink"/>
            <w:noProof/>
          </w:rPr>
          <w:t>Study Methodology</w:t>
        </w:r>
        <w:r>
          <w:rPr>
            <w:noProof/>
            <w:webHidden/>
          </w:rPr>
          <w:tab/>
        </w:r>
        <w:r>
          <w:rPr>
            <w:noProof/>
            <w:webHidden/>
          </w:rPr>
          <w:fldChar w:fldCharType="begin"/>
        </w:r>
        <w:r>
          <w:rPr>
            <w:noProof/>
            <w:webHidden/>
          </w:rPr>
          <w:instrText xml:space="preserve"> PAGEREF _Toc189840596 \h </w:instrText>
        </w:r>
        <w:r>
          <w:rPr>
            <w:noProof/>
            <w:webHidden/>
          </w:rPr>
        </w:r>
        <w:r>
          <w:rPr>
            <w:noProof/>
            <w:webHidden/>
          </w:rPr>
          <w:fldChar w:fldCharType="separate"/>
        </w:r>
        <w:r w:rsidR="00D305EE">
          <w:rPr>
            <w:noProof/>
            <w:webHidden/>
          </w:rPr>
          <w:t>7</w:t>
        </w:r>
        <w:r>
          <w:rPr>
            <w:noProof/>
            <w:webHidden/>
          </w:rPr>
          <w:fldChar w:fldCharType="end"/>
        </w:r>
      </w:hyperlink>
    </w:p>
    <w:p w14:paraId="4D189C57" w14:textId="109E3BDA"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597" w:history="1">
        <w:r w:rsidRPr="00D17AB5">
          <w:rPr>
            <w:rStyle w:val="Hyperlink"/>
            <w:noProof/>
          </w:rPr>
          <w:t>Qualitative study</w:t>
        </w:r>
        <w:r>
          <w:rPr>
            <w:noProof/>
            <w:webHidden/>
          </w:rPr>
          <w:tab/>
        </w:r>
        <w:r>
          <w:rPr>
            <w:noProof/>
            <w:webHidden/>
          </w:rPr>
          <w:fldChar w:fldCharType="begin"/>
        </w:r>
        <w:r>
          <w:rPr>
            <w:noProof/>
            <w:webHidden/>
          </w:rPr>
          <w:instrText xml:space="preserve"> PAGEREF _Toc189840597 \h </w:instrText>
        </w:r>
        <w:r>
          <w:rPr>
            <w:noProof/>
            <w:webHidden/>
          </w:rPr>
        </w:r>
        <w:r>
          <w:rPr>
            <w:noProof/>
            <w:webHidden/>
          </w:rPr>
          <w:fldChar w:fldCharType="separate"/>
        </w:r>
        <w:r w:rsidR="00D305EE">
          <w:rPr>
            <w:noProof/>
            <w:webHidden/>
          </w:rPr>
          <w:t>8</w:t>
        </w:r>
        <w:r>
          <w:rPr>
            <w:noProof/>
            <w:webHidden/>
          </w:rPr>
          <w:fldChar w:fldCharType="end"/>
        </w:r>
      </w:hyperlink>
    </w:p>
    <w:p w14:paraId="44328448" w14:textId="1C88CCD1"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598" w:history="1">
        <w:r w:rsidRPr="00D17AB5">
          <w:rPr>
            <w:rStyle w:val="Hyperlink"/>
            <w:noProof/>
          </w:rPr>
          <w:t>Methods</w:t>
        </w:r>
        <w:r>
          <w:rPr>
            <w:noProof/>
            <w:webHidden/>
          </w:rPr>
          <w:tab/>
        </w:r>
        <w:r>
          <w:rPr>
            <w:noProof/>
            <w:webHidden/>
          </w:rPr>
          <w:fldChar w:fldCharType="begin"/>
        </w:r>
        <w:r>
          <w:rPr>
            <w:noProof/>
            <w:webHidden/>
          </w:rPr>
          <w:instrText xml:space="preserve"> PAGEREF _Toc189840598 \h </w:instrText>
        </w:r>
        <w:r>
          <w:rPr>
            <w:noProof/>
            <w:webHidden/>
          </w:rPr>
        </w:r>
        <w:r>
          <w:rPr>
            <w:noProof/>
            <w:webHidden/>
          </w:rPr>
          <w:fldChar w:fldCharType="separate"/>
        </w:r>
        <w:r w:rsidR="00D305EE">
          <w:rPr>
            <w:noProof/>
            <w:webHidden/>
          </w:rPr>
          <w:t>8</w:t>
        </w:r>
        <w:r>
          <w:rPr>
            <w:noProof/>
            <w:webHidden/>
          </w:rPr>
          <w:fldChar w:fldCharType="end"/>
        </w:r>
      </w:hyperlink>
    </w:p>
    <w:p w14:paraId="61099BBD" w14:textId="2179A8F0" w:rsidR="003556F7" w:rsidRDefault="003556F7">
      <w:pPr>
        <w:pStyle w:val="TOC3"/>
        <w:tabs>
          <w:tab w:val="right" w:leader="hyphen" w:pos="9016"/>
        </w:tabs>
        <w:rPr>
          <w:rFonts w:eastAsiaTheme="minorEastAsia"/>
          <w:noProof/>
          <w:kern w:val="2"/>
          <w:sz w:val="24"/>
          <w:szCs w:val="24"/>
          <w:lang w:eastAsia="en-GB"/>
          <w14:ligatures w14:val="standardContextual"/>
        </w:rPr>
      </w:pPr>
      <w:hyperlink w:anchor="_Toc189840599" w:history="1">
        <w:r w:rsidRPr="00D17AB5">
          <w:rPr>
            <w:rStyle w:val="Hyperlink"/>
            <w:noProof/>
          </w:rPr>
          <w:t>Qualitative data collection</w:t>
        </w:r>
        <w:r>
          <w:rPr>
            <w:noProof/>
            <w:webHidden/>
          </w:rPr>
          <w:tab/>
        </w:r>
        <w:r>
          <w:rPr>
            <w:noProof/>
            <w:webHidden/>
          </w:rPr>
          <w:fldChar w:fldCharType="begin"/>
        </w:r>
        <w:r>
          <w:rPr>
            <w:noProof/>
            <w:webHidden/>
          </w:rPr>
          <w:instrText xml:space="preserve"> PAGEREF _Toc189840599 \h </w:instrText>
        </w:r>
        <w:r>
          <w:rPr>
            <w:noProof/>
            <w:webHidden/>
          </w:rPr>
        </w:r>
        <w:r>
          <w:rPr>
            <w:noProof/>
            <w:webHidden/>
          </w:rPr>
          <w:fldChar w:fldCharType="separate"/>
        </w:r>
        <w:r w:rsidR="00D305EE">
          <w:rPr>
            <w:noProof/>
            <w:webHidden/>
          </w:rPr>
          <w:t>8</w:t>
        </w:r>
        <w:r>
          <w:rPr>
            <w:noProof/>
            <w:webHidden/>
          </w:rPr>
          <w:fldChar w:fldCharType="end"/>
        </w:r>
      </w:hyperlink>
    </w:p>
    <w:p w14:paraId="48A89CD8" w14:textId="2B6E1DF3"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00" w:history="1">
        <w:r w:rsidRPr="00D17AB5">
          <w:rPr>
            <w:rStyle w:val="Hyperlink"/>
            <w:noProof/>
          </w:rPr>
          <w:t>Table 2: Application of NPT constructs to topic guides</w:t>
        </w:r>
        <w:r>
          <w:rPr>
            <w:noProof/>
            <w:webHidden/>
          </w:rPr>
          <w:tab/>
        </w:r>
        <w:r>
          <w:rPr>
            <w:noProof/>
            <w:webHidden/>
          </w:rPr>
          <w:fldChar w:fldCharType="begin"/>
        </w:r>
        <w:r>
          <w:rPr>
            <w:noProof/>
            <w:webHidden/>
          </w:rPr>
          <w:instrText xml:space="preserve"> PAGEREF _Toc189840600 \h </w:instrText>
        </w:r>
        <w:r>
          <w:rPr>
            <w:noProof/>
            <w:webHidden/>
          </w:rPr>
        </w:r>
        <w:r>
          <w:rPr>
            <w:noProof/>
            <w:webHidden/>
          </w:rPr>
          <w:fldChar w:fldCharType="separate"/>
        </w:r>
        <w:r w:rsidR="00D305EE">
          <w:rPr>
            <w:noProof/>
            <w:webHidden/>
          </w:rPr>
          <w:t>8</w:t>
        </w:r>
        <w:r>
          <w:rPr>
            <w:noProof/>
            <w:webHidden/>
          </w:rPr>
          <w:fldChar w:fldCharType="end"/>
        </w:r>
      </w:hyperlink>
    </w:p>
    <w:p w14:paraId="0795D5A0" w14:textId="535FEFE8"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01" w:history="1">
        <w:r w:rsidRPr="00D17AB5">
          <w:rPr>
            <w:rStyle w:val="Hyperlink"/>
            <w:noProof/>
          </w:rPr>
          <w:t>Table 3: Participants</w:t>
        </w:r>
        <w:r>
          <w:rPr>
            <w:noProof/>
            <w:webHidden/>
          </w:rPr>
          <w:tab/>
        </w:r>
        <w:r>
          <w:rPr>
            <w:noProof/>
            <w:webHidden/>
          </w:rPr>
          <w:fldChar w:fldCharType="begin"/>
        </w:r>
        <w:r>
          <w:rPr>
            <w:noProof/>
            <w:webHidden/>
          </w:rPr>
          <w:instrText xml:space="preserve"> PAGEREF _Toc189840601 \h </w:instrText>
        </w:r>
        <w:r>
          <w:rPr>
            <w:noProof/>
            <w:webHidden/>
          </w:rPr>
        </w:r>
        <w:r>
          <w:rPr>
            <w:noProof/>
            <w:webHidden/>
          </w:rPr>
          <w:fldChar w:fldCharType="separate"/>
        </w:r>
        <w:r w:rsidR="00D305EE">
          <w:rPr>
            <w:noProof/>
            <w:webHidden/>
          </w:rPr>
          <w:t>9</w:t>
        </w:r>
        <w:r>
          <w:rPr>
            <w:noProof/>
            <w:webHidden/>
          </w:rPr>
          <w:fldChar w:fldCharType="end"/>
        </w:r>
      </w:hyperlink>
    </w:p>
    <w:p w14:paraId="1A3115B9" w14:textId="290A5341" w:rsidR="003556F7" w:rsidRDefault="003556F7">
      <w:pPr>
        <w:pStyle w:val="TOC1"/>
        <w:tabs>
          <w:tab w:val="right" w:leader="hyphen" w:pos="9016"/>
        </w:tabs>
        <w:rPr>
          <w:rFonts w:eastAsiaTheme="minorEastAsia"/>
          <w:noProof/>
          <w:kern w:val="2"/>
          <w:sz w:val="24"/>
          <w:szCs w:val="24"/>
          <w:lang w:eastAsia="en-GB"/>
          <w14:ligatures w14:val="standardContextual"/>
        </w:rPr>
      </w:pPr>
      <w:hyperlink w:anchor="_Toc189840602" w:history="1">
        <w:r w:rsidRPr="00D17AB5">
          <w:rPr>
            <w:rStyle w:val="Hyperlink"/>
            <w:noProof/>
          </w:rPr>
          <w:t>Findings</w:t>
        </w:r>
        <w:r>
          <w:rPr>
            <w:noProof/>
            <w:webHidden/>
          </w:rPr>
          <w:tab/>
        </w:r>
        <w:r>
          <w:rPr>
            <w:noProof/>
            <w:webHidden/>
          </w:rPr>
          <w:fldChar w:fldCharType="begin"/>
        </w:r>
        <w:r>
          <w:rPr>
            <w:noProof/>
            <w:webHidden/>
          </w:rPr>
          <w:instrText xml:space="preserve"> PAGEREF _Toc189840602 \h </w:instrText>
        </w:r>
        <w:r>
          <w:rPr>
            <w:noProof/>
            <w:webHidden/>
          </w:rPr>
        </w:r>
        <w:r>
          <w:rPr>
            <w:noProof/>
            <w:webHidden/>
          </w:rPr>
          <w:fldChar w:fldCharType="separate"/>
        </w:r>
        <w:r w:rsidR="00D305EE">
          <w:rPr>
            <w:noProof/>
            <w:webHidden/>
          </w:rPr>
          <w:t>9</w:t>
        </w:r>
        <w:r>
          <w:rPr>
            <w:noProof/>
            <w:webHidden/>
          </w:rPr>
          <w:fldChar w:fldCharType="end"/>
        </w:r>
      </w:hyperlink>
    </w:p>
    <w:p w14:paraId="681B0F54" w14:textId="0D20135E" w:rsidR="003556F7" w:rsidRDefault="003556F7">
      <w:pPr>
        <w:pStyle w:val="TOC3"/>
        <w:tabs>
          <w:tab w:val="right" w:leader="hyphen" w:pos="9016"/>
        </w:tabs>
        <w:rPr>
          <w:rFonts w:eastAsiaTheme="minorEastAsia"/>
          <w:noProof/>
          <w:kern w:val="2"/>
          <w:sz w:val="24"/>
          <w:szCs w:val="24"/>
          <w:lang w:eastAsia="en-GB"/>
          <w14:ligatures w14:val="standardContextual"/>
        </w:rPr>
      </w:pPr>
      <w:hyperlink w:anchor="_Toc189840603" w:history="1">
        <w:r w:rsidRPr="00D17AB5">
          <w:rPr>
            <w:rStyle w:val="Hyperlink"/>
            <w:noProof/>
          </w:rPr>
          <w:t>Experiences of trauma informed training:</w:t>
        </w:r>
        <w:r>
          <w:rPr>
            <w:noProof/>
            <w:webHidden/>
          </w:rPr>
          <w:tab/>
        </w:r>
        <w:r>
          <w:rPr>
            <w:noProof/>
            <w:webHidden/>
          </w:rPr>
          <w:fldChar w:fldCharType="begin"/>
        </w:r>
        <w:r>
          <w:rPr>
            <w:noProof/>
            <w:webHidden/>
          </w:rPr>
          <w:instrText xml:space="preserve"> PAGEREF _Toc189840603 \h </w:instrText>
        </w:r>
        <w:r>
          <w:rPr>
            <w:noProof/>
            <w:webHidden/>
          </w:rPr>
        </w:r>
        <w:r>
          <w:rPr>
            <w:noProof/>
            <w:webHidden/>
          </w:rPr>
          <w:fldChar w:fldCharType="separate"/>
        </w:r>
        <w:r w:rsidR="00D305EE">
          <w:rPr>
            <w:noProof/>
            <w:webHidden/>
          </w:rPr>
          <w:t>9</w:t>
        </w:r>
        <w:r>
          <w:rPr>
            <w:noProof/>
            <w:webHidden/>
          </w:rPr>
          <w:fldChar w:fldCharType="end"/>
        </w:r>
      </w:hyperlink>
    </w:p>
    <w:p w14:paraId="71280166" w14:textId="15B829A3" w:rsidR="003556F7" w:rsidRDefault="003556F7">
      <w:pPr>
        <w:pStyle w:val="TOC3"/>
        <w:tabs>
          <w:tab w:val="right" w:leader="hyphen" w:pos="9016"/>
        </w:tabs>
        <w:rPr>
          <w:rFonts w:eastAsiaTheme="minorEastAsia"/>
          <w:noProof/>
          <w:kern w:val="2"/>
          <w:sz w:val="24"/>
          <w:szCs w:val="24"/>
          <w:lang w:eastAsia="en-GB"/>
          <w14:ligatures w14:val="standardContextual"/>
        </w:rPr>
      </w:pPr>
      <w:hyperlink w:anchor="_Toc189840604" w:history="1">
        <w:r w:rsidRPr="00D17AB5">
          <w:rPr>
            <w:rStyle w:val="Hyperlink"/>
            <w:noProof/>
          </w:rPr>
          <w:t>Implementation in practice:</w:t>
        </w:r>
        <w:r>
          <w:rPr>
            <w:noProof/>
            <w:webHidden/>
          </w:rPr>
          <w:tab/>
        </w:r>
        <w:r>
          <w:rPr>
            <w:noProof/>
            <w:webHidden/>
          </w:rPr>
          <w:fldChar w:fldCharType="begin"/>
        </w:r>
        <w:r>
          <w:rPr>
            <w:noProof/>
            <w:webHidden/>
          </w:rPr>
          <w:instrText xml:space="preserve"> PAGEREF _Toc189840604 \h </w:instrText>
        </w:r>
        <w:r>
          <w:rPr>
            <w:noProof/>
            <w:webHidden/>
          </w:rPr>
        </w:r>
        <w:r>
          <w:rPr>
            <w:noProof/>
            <w:webHidden/>
          </w:rPr>
          <w:fldChar w:fldCharType="separate"/>
        </w:r>
        <w:r w:rsidR="00D305EE">
          <w:rPr>
            <w:noProof/>
            <w:webHidden/>
          </w:rPr>
          <w:t>10</w:t>
        </w:r>
        <w:r>
          <w:rPr>
            <w:noProof/>
            <w:webHidden/>
          </w:rPr>
          <w:fldChar w:fldCharType="end"/>
        </w:r>
      </w:hyperlink>
    </w:p>
    <w:p w14:paraId="26CA97DF" w14:textId="18072908" w:rsidR="003556F7" w:rsidRDefault="003556F7">
      <w:pPr>
        <w:pStyle w:val="TOC3"/>
        <w:tabs>
          <w:tab w:val="right" w:leader="hyphen" w:pos="9016"/>
        </w:tabs>
        <w:rPr>
          <w:rFonts w:eastAsiaTheme="minorEastAsia"/>
          <w:noProof/>
          <w:kern w:val="2"/>
          <w:sz w:val="24"/>
          <w:szCs w:val="24"/>
          <w:lang w:eastAsia="en-GB"/>
          <w14:ligatures w14:val="standardContextual"/>
        </w:rPr>
      </w:pPr>
      <w:hyperlink w:anchor="_Toc189840605" w:history="1">
        <w:r w:rsidRPr="00D17AB5">
          <w:rPr>
            <w:rStyle w:val="Hyperlink"/>
            <w:noProof/>
          </w:rPr>
          <w:t>Systemic and culture change:</w:t>
        </w:r>
        <w:r>
          <w:rPr>
            <w:noProof/>
            <w:webHidden/>
          </w:rPr>
          <w:tab/>
        </w:r>
        <w:r>
          <w:rPr>
            <w:noProof/>
            <w:webHidden/>
          </w:rPr>
          <w:fldChar w:fldCharType="begin"/>
        </w:r>
        <w:r>
          <w:rPr>
            <w:noProof/>
            <w:webHidden/>
          </w:rPr>
          <w:instrText xml:space="preserve"> PAGEREF _Toc189840605 \h </w:instrText>
        </w:r>
        <w:r>
          <w:rPr>
            <w:noProof/>
            <w:webHidden/>
          </w:rPr>
        </w:r>
        <w:r>
          <w:rPr>
            <w:noProof/>
            <w:webHidden/>
          </w:rPr>
          <w:fldChar w:fldCharType="separate"/>
        </w:r>
        <w:r w:rsidR="00D305EE">
          <w:rPr>
            <w:noProof/>
            <w:webHidden/>
          </w:rPr>
          <w:t>11</w:t>
        </w:r>
        <w:r>
          <w:rPr>
            <w:noProof/>
            <w:webHidden/>
          </w:rPr>
          <w:fldChar w:fldCharType="end"/>
        </w:r>
      </w:hyperlink>
    </w:p>
    <w:p w14:paraId="45311C8E" w14:textId="3FCE0224" w:rsidR="003556F7" w:rsidRDefault="003556F7">
      <w:pPr>
        <w:pStyle w:val="TOC3"/>
        <w:tabs>
          <w:tab w:val="right" w:leader="hyphen" w:pos="9016"/>
        </w:tabs>
        <w:rPr>
          <w:rFonts w:eastAsiaTheme="minorEastAsia"/>
          <w:noProof/>
          <w:kern w:val="2"/>
          <w:sz w:val="24"/>
          <w:szCs w:val="24"/>
          <w:lang w:eastAsia="en-GB"/>
          <w14:ligatures w14:val="standardContextual"/>
        </w:rPr>
      </w:pPr>
      <w:hyperlink w:anchor="_Toc189840606" w:history="1">
        <w:r w:rsidRPr="00D17AB5">
          <w:rPr>
            <w:rStyle w:val="Hyperlink"/>
            <w:noProof/>
          </w:rPr>
          <w:t>Building relationships with clients and service users</w:t>
        </w:r>
        <w:r>
          <w:rPr>
            <w:noProof/>
            <w:webHidden/>
          </w:rPr>
          <w:tab/>
        </w:r>
        <w:r>
          <w:rPr>
            <w:noProof/>
            <w:webHidden/>
          </w:rPr>
          <w:fldChar w:fldCharType="begin"/>
        </w:r>
        <w:r>
          <w:rPr>
            <w:noProof/>
            <w:webHidden/>
          </w:rPr>
          <w:instrText xml:space="preserve"> PAGEREF _Toc189840606 \h </w:instrText>
        </w:r>
        <w:r>
          <w:rPr>
            <w:noProof/>
            <w:webHidden/>
          </w:rPr>
        </w:r>
        <w:r>
          <w:rPr>
            <w:noProof/>
            <w:webHidden/>
          </w:rPr>
          <w:fldChar w:fldCharType="separate"/>
        </w:r>
        <w:r w:rsidR="00D305EE">
          <w:rPr>
            <w:noProof/>
            <w:webHidden/>
          </w:rPr>
          <w:t>12</w:t>
        </w:r>
        <w:r>
          <w:rPr>
            <w:noProof/>
            <w:webHidden/>
          </w:rPr>
          <w:fldChar w:fldCharType="end"/>
        </w:r>
      </w:hyperlink>
    </w:p>
    <w:p w14:paraId="08214590" w14:textId="5401C3C2"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07" w:history="1">
        <w:r w:rsidRPr="00D17AB5">
          <w:rPr>
            <w:rStyle w:val="Hyperlink"/>
            <w:noProof/>
          </w:rPr>
          <w:t>Quantitative Survey study</w:t>
        </w:r>
        <w:r>
          <w:rPr>
            <w:noProof/>
            <w:webHidden/>
          </w:rPr>
          <w:tab/>
        </w:r>
        <w:r>
          <w:rPr>
            <w:noProof/>
            <w:webHidden/>
          </w:rPr>
          <w:fldChar w:fldCharType="begin"/>
        </w:r>
        <w:r>
          <w:rPr>
            <w:noProof/>
            <w:webHidden/>
          </w:rPr>
          <w:instrText xml:space="preserve"> PAGEREF _Toc189840607 \h </w:instrText>
        </w:r>
        <w:r>
          <w:rPr>
            <w:noProof/>
            <w:webHidden/>
          </w:rPr>
        </w:r>
        <w:r>
          <w:rPr>
            <w:noProof/>
            <w:webHidden/>
          </w:rPr>
          <w:fldChar w:fldCharType="separate"/>
        </w:r>
        <w:r w:rsidR="00D305EE">
          <w:rPr>
            <w:noProof/>
            <w:webHidden/>
          </w:rPr>
          <w:t>12</w:t>
        </w:r>
        <w:r>
          <w:rPr>
            <w:noProof/>
            <w:webHidden/>
          </w:rPr>
          <w:fldChar w:fldCharType="end"/>
        </w:r>
      </w:hyperlink>
    </w:p>
    <w:p w14:paraId="7F764DD8" w14:textId="731C1BEE"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08" w:history="1">
        <w:r w:rsidRPr="00D17AB5">
          <w:rPr>
            <w:rStyle w:val="Hyperlink"/>
            <w:noProof/>
          </w:rPr>
          <w:t>Methods</w:t>
        </w:r>
        <w:r>
          <w:rPr>
            <w:noProof/>
            <w:webHidden/>
          </w:rPr>
          <w:tab/>
        </w:r>
        <w:r>
          <w:rPr>
            <w:noProof/>
            <w:webHidden/>
          </w:rPr>
          <w:fldChar w:fldCharType="begin"/>
        </w:r>
        <w:r>
          <w:rPr>
            <w:noProof/>
            <w:webHidden/>
          </w:rPr>
          <w:instrText xml:space="preserve"> PAGEREF _Toc189840608 \h </w:instrText>
        </w:r>
        <w:r>
          <w:rPr>
            <w:noProof/>
            <w:webHidden/>
          </w:rPr>
        </w:r>
        <w:r>
          <w:rPr>
            <w:noProof/>
            <w:webHidden/>
          </w:rPr>
          <w:fldChar w:fldCharType="separate"/>
        </w:r>
        <w:r w:rsidR="00D305EE">
          <w:rPr>
            <w:noProof/>
            <w:webHidden/>
          </w:rPr>
          <w:t>12</w:t>
        </w:r>
        <w:r>
          <w:rPr>
            <w:noProof/>
            <w:webHidden/>
          </w:rPr>
          <w:fldChar w:fldCharType="end"/>
        </w:r>
      </w:hyperlink>
    </w:p>
    <w:p w14:paraId="789561EF" w14:textId="78897DAD" w:rsidR="003556F7" w:rsidRDefault="003556F7">
      <w:pPr>
        <w:pStyle w:val="TOC1"/>
        <w:tabs>
          <w:tab w:val="right" w:leader="hyphen" w:pos="9016"/>
        </w:tabs>
        <w:rPr>
          <w:rFonts w:eastAsiaTheme="minorEastAsia"/>
          <w:noProof/>
          <w:kern w:val="2"/>
          <w:sz w:val="24"/>
          <w:szCs w:val="24"/>
          <w:lang w:eastAsia="en-GB"/>
          <w14:ligatures w14:val="standardContextual"/>
        </w:rPr>
      </w:pPr>
      <w:hyperlink w:anchor="_Toc189840609" w:history="1">
        <w:r w:rsidRPr="00D17AB5">
          <w:rPr>
            <w:rStyle w:val="Hyperlink"/>
            <w:noProof/>
          </w:rPr>
          <w:t>Results</w:t>
        </w:r>
        <w:r>
          <w:rPr>
            <w:noProof/>
            <w:webHidden/>
          </w:rPr>
          <w:tab/>
        </w:r>
        <w:r>
          <w:rPr>
            <w:noProof/>
            <w:webHidden/>
          </w:rPr>
          <w:fldChar w:fldCharType="begin"/>
        </w:r>
        <w:r>
          <w:rPr>
            <w:noProof/>
            <w:webHidden/>
          </w:rPr>
          <w:instrText xml:space="preserve"> PAGEREF _Toc189840609 \h </w:instrText>
        </w:r>
        <w:r>
          <w:rPr>
            <w:noProof/>
            <w:webHidden/>
          </w:rPr>
        </w:r>
        <w:r>
          <w:rPr>
            <w:noProof/>
            <w:webHidden/>
          </w:rPr>
          <w:fldChar w:fldCharType="separate"/>
        </w:r>
        <w:r w:rsidR="00D305EE">
          <w:rPr>
            <w:noProof/>
            <w:webHidden/>
          </w:rPr>
          <w:t>13</w:t>
        </w:r>
        <w:r>
          <w:rPr>
            <w:noProof/>
            <w:webHidden/>
          </w:rPr>
          <w:fldChar w:fldCharType="end"/>
        </w:r>
      </w:hyperlink>
    </w:p>
    <w:p w14:paraId="15DB0171" w14:textId="24DCC23B"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10" w:history="1">
        <w:r w:rsidRPr="00D17AB5">
          <w:rPr>
            <w:rStyle w:val="Hyperlink"/>
            <w:noProof/>
          </w:rPr>
          <w:t>Table 4: Survey respondents</w:t>
        </w:r>
        <w:r>
          <w:rPr>
            <w:noProof/>
            <w:webHidden/>
          </w:rPr>
          <w:tab/>
        </w:r>
        <w:r>
          <w:rPr>
            <w:noProof/>
            <w:webHidden/>
          </w:rPr>
          <w:fldChar w:fldCharType="begin"/>
        </w:r>
        <w:r>
          <w:rPr>
            <w:noProof/>
            <w:webHidden/>
          </w:rPr>
          <w:instrText xml:space="preserve"> PAGEREF _Toc189840610 \h </w:instrText>
        </w:r>
        <w:r>
          <w:rPr>
            <w:noProof/>
            <w:webHidden/>
          </w:rPr>
        </w:r>
        <w:r>
          <w:rPr>
            <w:noProof/>
            <w:webHidden/>
          </w:rPr>
          <w:fldChar w:fldCharType="separate"/>
        </w:r>
        <w:r w:rsidR="00D305EE">
          <w:rPr>
            <w:noProof/>
            <w:webHidden/>
          </w:rPr>
          <w:t>13</w:t>
        </w:r>
        <w:r>
          <w:rPr>
            <w:noProof/>
            <w:webHidden/>
          </w:rPr>
          <w:fldChar w:fldCharType="end"/>
        </w:r>
      </w:hyperlink>
    </w:p>
    <w:p w14:paraId="0DD30A05" w14:textId="52E723F5"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11" w:history="1">
        <w:r w:rsidRPr="00D17AB5">
          <w:rPr>
            <w:rStyle w:val="Hyperlink"/>
            <w:noProof/>
          </w:rPr>
          <w:t>Table 5: Survey responses</w:t>
        </w:r>
        <w:r>
          <w:rPr>
            <w:noProof/>
            <w:webHidden/>
          </w:rPr>
          <w:tab/>
        </w:r>
        <w:r>
          <w:rPr>
            <w:noProof/>
            <w:webHidden/>
          </w:rPr>
          <w:fldChar w:fldCharType="begin"/>
        </w:r>
        <w:r>
          <w:rPr>
            <w:noProof/>
            <w:webHidden/>
          </w:rPr>
          <w:instrText xml:space="preserve"> PAGEREF _Toc189840611 \h </w:instrText>
        </w:r>
        <w:r>
          <w:rPr>
            <w:noProof/>
            <w:webHidden/>
          </w:rPr>
        </w:r>
        <w:r>
          <w:rPr>
            <w:noProof/>
            <w:webHidden/>
          </w:rPr>
          <w:fldChar w:fldCharType="separate"/>
        </w:r>
        <w:r w:rsidR="00D305EE">
          <w:rPr>
            <w:noProof/>
            <w:webHidden/>
          </w:rPr>
          <w:t>13</w:t>
        </w:r>
        <w:r>
          <w:rPr>
            <w:noProof/>
            <w:webHidden/>
          </w:rPr>
          <w:fldChar w:fldCharType="end"/>
        </w:r>
      </w:hyperlink>
    </w:p>
    <w:p w14:paraId="74341D9B" w14:textId="31B1D1B3" w:rsidR="003556F7" w:rsidRDefault="003556F7">
      <w:pPr>
        <w:pStyle w:val="TOC1"/>
        <w:tabs>
          <w:tab w:val="right" w:leader="hyphen" w:pos="9016"/>
        </w:tabs>
        <w:rPr>
          <w:rFonts w:eastAsiaTheme="minorEastAsia"/>
          <w:noProof/>
          <w:kern w:val="2"/>
          <w:sz w:val="24"/>
          <w:szCs w:val="24"/>
          <w:lang w:eastAsia="en-GB"/>
          <w14:ligatures w14:val="standardContextual"/>
        </w:rPr>
      </w:pPr>
      <w:hyperlink w:anchor="_Toc189840612" w:history="1">
        <w:r w:rsidRPr="00D17AB5">
          <w:rPr>
            <w:rStyle w:val="Hyperlink"/>
            <w:noProof/>
          </w:rPr>
          <w:t>Discussion and recommendations</w:t>
        </w:r>
        <w:r>
          <w:rPr>
            <w:noProof/>
            <w:webHidden/>
          </w:rPr>
          <w:tab/>
        </w:r>
        <w:r>
          <w:rPr>
            <w:noProof/>
            <w:webHidden/>
          </w:rPr>
          <w:fldChar w:fldCharType="begin"/>
        </w:r>
        <w:r>
          <w:rPr>
            <w:noProof/>
            <w:webHidden/>
          </w:rPr>
          <w:instrText xml:space="preserve"> PAGEREF _Toc189840612 \h </w:instrText>
        </w:r>
        <w:r>
          <w:rPr>
            <w:noProof/>
            <w:webHidden/>
          </w:rPr>
        </w:r>
        <w:r>
          <w:rPr>
            <w:noProof/>
            <w:webHidden/>
          </w:rPr>
          <w:fldChar w:fldCharType="separate"/>
        </w:r>
        <w:r w:rsidR="00D305EE">
          <w:rPr>
            <w:noProof/>
            <w:webHidden/>
          </w:rPr>
          <w:t>16</w:t>
        </w:r>
        <w:r>
          <w:rPr>
            <w:noProof/>
            <w:webHidden/>
          </w:rPr>
          <w:fldChar w:fldCharType="end"/>
        </w:r>
      </w:hyperlink>
    </w:p>
    <w:p w14:paraId="0E60C191" w14:textId="17E141A0" w:rsidR="003556F7" w:rsidRDefault="003556F7">
      <w:pPr>
        <w:pStyle w:val="TOC3"/>
        <w:tabs>
          <w:tab w:val="right" w:leader="hyphen" w:pos="9016"/>
        </w:tabs>
        <w:rPr>
          <w:rFonts w:eastAsiaTheme="minorEastAsia"/>
          <w:noProof/>
          <w:kern w:val="2"/>
          <w:sz w:val="24"/>
          <w:szCs w:val="24"/>
          <w:lang w:eastAsia="en-GB"/>
          <w14:ligatures w14:val="standardContextual"/>
        </w:rPr>
      </w:pPr>
      <w:hyperlink w:anchor="_Toc189840613" w:history="1">
        <w:r w:rsidRPr="00D17AB5">
          <w:rPr>
            <w:rStyle w:val="Hyperlink"/>
            <w:noProof/>
          </w:rPr>
          <w:t>Qualitative Study</w:t>
        </w:r>
        <w:r>
          <w:rPr>
            <w:noProof/>
            <w:webHidden/>
          </w:rPr>
          <w:tab/>
        </w:r>
        <w:r>
          <w:rPr>
            <w:noProof/>
            <w:webHidden/>
          </w:rPr>
          <w:fldChar w:fldCharType="begin"/>
        </w:r>
        <w:r>
          <w:rPr>
            <w:noProof/>
            <w:webHidden/>
          </w:rPr>
          <w:instrText xml:space="preserve"> PAGEREF _Toc189840613 \h </w:instrText>
        </w:r>
        <w:r>
          <w:rPr>
            <w:noProof/>
            <w:webHidden/>
          </w:rPr>
        </w:r>
        <w:r>
          <w:rPr>
            <w:noProof/>
            <w:webHidden/>
          </w:rPr>
          <w:fldChar w:fldCharType="separate"/>
        </w:r>
        <w:r w:rsidR="00D305EE">
          <w:rPr>
            <w:noProof/>
            <w:webHidden/>
          </w:rPr>
          <w:t>16</w:t>
        </w:r>
        <w:r>
          <w:rPr>
            <w:noProof/>
            <w:webHidden/>
          </w:rPr>
          <w:fldChar w:fldCharType="end"/>
        </w:r>
      </w:hyperlink>
    </w:p>
    <w:p w14:paraId="30EE8DB3" w14:textId="74992C24" w:rsidR="003556F7" w:rsidRDefault="003556F7">
      <w:pPr>
        <w:pStyle w:val="TOC3"/>
        <w:tabs>
          <w:tab w:val="right" w:leader="hyphen" w:pos="9016"/>
        </w:tabs>
        <w:rPr>
          <w:rFonts w:eastAsiaTheme="minorEastAsia"/>
          <w:noProof/>
          <w:kern w:val="2"/>
          <w:sz w:val="24"/>
          <w:szCs w:val="24"/>
          <w:lang w:eastAsia="en-GB"/>
          <w14:ligatures w14:val="standardContextual"/>
        </w:rPr>
      </w:pPr>
      <w:hyperlink w:anchor="_Toc189840614" w:history="1">
        <w:r w:rsidRPr="00D17AB5">
          <w:rPr>
            <w:rStyle w:val="Hyperlink"/>
            <w:noProof/>
          </w:rPr>
          <w:t>Survey (quantitative) study</w:t>
        </w:r>
        <w:r>
          <w:rPr>
            <w:noProof/>
            <w:webHidden/>
          </w:rPr>
          <w:tab/>
        </w:r>
        <w:r>
          <w:rPr>
            <w:noProof/>
            <w:webHidden/>
          </w:rPr>
          <w:fldChar w:fldCharType="begin"/>
        </w:r>
        <w:r>
          <w:rPr>
            <w:noProof/>
            <w:webHidden/>
          </w:rPr>
          <w:instrText xml:space="preserve"> PAGEREF _Toc189840614 \h </w:instrText>
        </w:r>
        <w:r>
          <w:rPr>
            <w:noProof/>
            <w:webHidden/>
          </w:rPr>
        </w:r>
        <w:r>
          <w:rPr>
            <w:noProof/>
            <w:webHidden/>
          </w:rPr>
          <w:fldChar w:fldCharType="separate"/>
        </w:r>
        <w:r w:rsidR="00D305EE">
          <w:rPr>
            <w:noProof/>
            <w:webHidden/>
          </w:rPr>
          <w:t>17</w:t>
        </w:r>
        <w:r>
          <w:rPr>
            <w:noProof/>
            <w:webHidden/>
          </w:rPr>
          <w:fldChar w:fldCharType="end"/>
        </w:r>
      </w:hyperlink>
    </w:p>
    <w:p w14:paraId="4ABEE471" w14:textId="201109AA"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15" w:history="1">
        <w:r w:rsidRPr="00D17AB5">
          <w:rPr>
            <w:rStyle w:val="Hyperlink"/>
            <w:noProof/>
          </w:rPr>
          <w:t>Mixed-methods discussion</w:t>
        </w:r>
        <w:r>
          <w:rPr>
            <w:noProof/>
            <w:webHidden/>
          </w:rPr>
          <w:tab/>
        </w:r>
        <w:r>
          <w:rPr>
            <w:noProof/>
            <w:webHidden/>
          </w:rPr>
          <w:fldChar w:fldCharType="begin"/>
        </w:r>
        <w:r>
          <w:rPr>
            <w:noProof/>
            <w:webHidden/>
          </w:rPr>
          <w:instrText xml:space="preserve"> PAGEREF _Toc189840615 \h </w:instrText>
        </w:r>
        <w:r>
          <w:rPr>
            <w:noProof/>
            <w:webHidden/>
          </w:rPr>
        </w:r>
        <w:r>
          <w:rPr>
            <w:noProof/>
            <w:webHidden/>
          </w:rPr>
          <w:fldChar w:fldCharType="separate"/>
        </w:r>
        <w:r w:rsidR="00D305EE">
          <w:rPr>
            <w:noProof/>
            <w:webHidden/>
          </w:rPr>
          <w:t>18</w:t>
        </w:r>
        <w:r>
          <w:rPr>
            <w:noProof/>
            <w:webHidden/>
          </w:rPr>
          <w:fldChar w:fldCharType="end"/>
        </w:r>
      </w:hyperlink>
    </w:p>
    <w:p w14:paraId="184EA9C8" w14:textId="1BDACBA2" w:rsidR="003556F7" w:rsidRDefault="003556F7">
      <w:pPr>
        <w:pStyle w:val="TOC1"/>
        <w:tabs>
          <w:tab w:val="right" w:leader="hyphen" w:pos="9016"/>
        </w:tabs>
        <w:rPr>
          <w:rFonts w:eastAsiaTheme="minorEastAsia"/>
          <w:noProof/>
          <w:kern w:val="2"/>
          <w:sz w:val="24"/>
          <w:szCs w:val="24"/>
          <w:lang w:eastAsia="en-GB"/>
          <w14:ligatures w14:val="standardContextual"/>
        </w:rPr>
      </w:pPr>
      <w:hyperlink w:anchor="_Toc189840616" w:history="1">
        <w:r w:rsidRPr="00D17AB5">
          <w:rPr>
            <w:rStyle w:val="Hyperlink"/>
            <w:noProof/>
          </w:rPr>
          <w:t>Conclusion &amp; Reccomendations</w:t>
        </w:r>
        <w:r>
          <w:rPr>
            <w:noProof/>
            <w:webHidden/>
          </w:rPr>
          <w:tab/>
        </w:r>
        <w:r>
          <w:rPr>
            <w:noProof/>
            <w:webHidden/>
          </w:rPr>
          <w:fldChar w:fldCharType="begin"/>
        </w:r>
        <w:r>
          <w:rPr>
            <w:noProof/>
            <w:webHidden/>
          </w:rPr>
          <w:instrText xml:space="preserve"> PAGEREF _Toc189840616 \h </w:instrText>
        </w:r>
        <w:r>
          <w:rPr>
            <w:noProof/>
            <w:webHidden/>
          </w:rPr>
        </w:r>
        <w:r>
          <w:rPr>
            <w:noProof/>
            <w:webHidden/>
          </w:rPr>
          <w:fldChar w:fldCharType="separate"/>
        </w:r>
        <w:r w:rsidR="00D305EE">
          <w:rPr>
            <w:noProof/>
            <w:webHidden/>
          </w:rPr>
          <w:t>19</w:t>
        </w:r>
        <w:r>
          <w:rPr>
            <w:noProof/>
            <w:webHidden/>
          </w:rPr>
          <w:fldChar w:fldCharType="end"/>
        </w:r>
      </w:hyperlink>
    </w:p>
    <w:p w14:paraId="1CD41242" w14:textId="5323DC78" w:rsidR="003556F7" w:rsidRDefault="003556F7">
      <w:pPr>
        <w:pStyle w:val="TOC2"/>
        <w:tabs>
          <w:tab w:val="right" w:leader="hyphen" w:pos="9016"/>
        </w:tabs>
        <w:rPr>
          <w:rFonts w:eastAsiaTheme="minorEastAsia"/>
          <w:noProof/>
          <w:kern w:val="2"/>
          <w:sz w:val="24"/>
          <w:szCs w:val="24"/>
          <w:lang w:eastAsia="en-GB"/>
          <w14:ligatures w14:val="standardContextual"/>
        </w:rPr>
      </w:pPr>
      <w:hyperlink w:anchor="_Toc189840617" w:history="1">
        <w:r w:rsidRPr="00D17AB5">
          <w:rPr>
            <w:rStyle w:val="Hyperlink"/>
            <w:noProof/>
          </w:rPr>
          <w:t>Table 6: Recommendations</w:t>
        </w:r>
        <w:r>
          <w:rPr>
            <w:noProof/>
            <w:webHidden/>
          </w:rPr>
          <w:tab/>
        </w:r>
        <w:r>
          <w:rPr>
            <w:noProof/>
            <w:webHidden/>
          </w:rPr>
          <w:fldChar w:fldCharType="begin"/>
        </w:r>
        <w:r>
          <w:rPr>
            <w:noProof/>
            <w:webHidden/>
          </w:rPr>
          <w:instrText xml:space="preserve"> PAGEREF _Toc189840617 \h </w:instrText>
        </w:r>
        <w:r>
          <w:rPr>
            <w:noProof/>
            <w:webHidden/>
          </w:rPr>
        </w:r>
        <w:r>
          <w:rPr>
            <w:noProof/>
            <w:webHidden/>
          </w:rPr>
          <w:fldChar w:fldCharType="separate"/>
        </w:r>
        <w:r w:rsidR="00D305EE">
          <w:rPr>
            <w:noProof/>
            <w:webHidden/>
          </w:rPr>
          <w:t>20</w:t>
        </w:r>
        <w:r>
          <w:rPr>
            <w:noProof/>
            <w:webHidden/>
          </w:rPr>
          <w:fldChar w:fldCharType="end"/>
        </w:r>
      </w:hyperlink>
    </w:p>
    <w:p w14:paraId="0ECD3516" w14:textId="6C6BBD8A" w:rsidR="003556F7" w:rsidRDefault="003556F7">
      <w:pPr>
        <w:pStyle w:val="TOC1"/>
        <w:tabs>
          <w:tab w:val="right" w:leader="hyphen" w:pos="9016"/>
        </w:tabs>
        <w:rPr>
          <w:rFonts w:eastAsiaTheme="minorEastAsia"/>
          <w:noProof/>
          <w:kern w:val="2"/>
          <w:sz w:val="24"/>
          <w:szCs w:val="24"/>
          <w:lang w:eastAsia="en-GB"/>
          <w14:ligatures w14:val="standardContextual"/>
        </w:rPr>
      </w:pPr>
      <w:hyperlink w:anchor="_Toc189840618" w:history="1">
        <w:r w:rsidRPr="00D17AB5">
          <w:rPr>
            <w:rStyle w:val="Hyperlink"/>
            <w:noProof/>
          </w:rPr>
          <w:t>References</w:t>
        </w:r>
        <w:r>
          <w:rPr>
            <w:noProof/>
            <w:webHidden/>
          </w:rPr>
          <w:tab/>
        </w:r>
        <w:r>
          <w:rPr>
            <w:noProof/>
            <w:webHidden/>
          </w:rPr>
          <w:fldChar w:fldCharType="begin"/>
        </w:r>
        <w:r>
          <w:rPr>
            <w:noProof/>
            <w:webHidden/>
          </w:rPr>
          <w:instrText xml:space="preserve"> PAGEREF _Toc189840618 \h </w:instrText>
        </w:r>
        <w:r>
          <w:rPr>
            <w:noProof/>
            <w:webHidden/>
          </w:rPr>
        </w:r>
        <w:r>
          <w:rPr>
            <w:noProof/>
            <w:webHidden/>
          </w:rPr>
          <w:fldChar w:fldCharType="separate"/>
        </w:r>
        <w:r w:rsidR="00D305EE">
          <w:rPr>
            <w:noProof/>
            <w:webHidden/>
          </w:rPr>
          <w:t>21</w:t>
        </w:r>
        <w:r>
          <w:rPr>
            <w:noProof/>
            <w:webHidden/>
          </w:rPr>
          <w:fldChar w:fldCharType="end"/>
        </w:r>
      </w:hyperlink>
    </w:p>
    <w:p w14:paraId="40595D4F" w14:textId="717A4EED" w:rsidR="00994AF4" w:rsidRDefault="007F2C82" w:rsidP="0041553A">
      <w:pPr>
        <w:rPr>
          <w:rFonts w:ascii="Arial" w:hAnsi="Arial" w:cs="Arial"/>
          <w:b/>
          <w:bCs/>
          <w:sz w:val="52"/>
          <w:szCs w:val="52"/>
        </w:rPr>
      </w:pPr>
      <w:r>
        <w:rPr>
          <w:rFonts w:ascii="Arial" w:hAnsi="Arial" w:cs="Arial"/>
          <w:b/>
          <w:bCs/>
          <w:sz w:val="52"/>
          <w:szCs w:val="52"/>
        </w:rPr>
        <w:fldChar w:fldCharType="end"/>
      </w:r>
    </w:p>
    <w:p w14:paraId="0645C3EB" w14:textId="21D69686" w:rsidR="0041553A" w:rsidRPr="0041553A" w:rsidRDefault="0041553A" w:rsidP="0041553A">
      <w:pPr>
        <w:rPr>
          <w:rFonts w:ascii="Arial" w:hAnsi="Arial" w:cs="Arial"/>
          <w:b/>
          <w:bCs/>
          <w:sz w:val="52"/>
          <w:szCs w:val="52"/>
        </w:rPr>
      </w:pPr>
      <w:r w:rsidRPr="0041553A">
        <w:rPr>
          <w:rFonts w:ascii="Arial" w:hAnsi="Arial" w:cs="Arial"/>
          <w:b/>
          <w:bCs/>
          <w:sz w:val="52"/>
          <w:szCs w:val="52"/>
        </w:rPr>
        <w:br w:type="page"/>
      </w:r>
    </w:p>
    <w:p w14:paraId="1B18C5C3" w14:textId="16383B40" w:rsidR="0041553A" w:rsidRPr="0041553A" w:rsidRDefault="0041553A" w:rsidP="00994AF4">
      <w:pPr>
        <w:pStyle w:val="Heading1"/>
      </w:pPr>
      <w:bookmarkStart w:id="0" w:name="_Toc189840593"/>
      <w:r w:rsidRPr="0041553A">
        <w:lastRenderedPageBreak/>
        <w:t>Executive Summary</w:t>
      </w:r>
      <w:bookmarkEnd w:id="0"/>
    </w:p>
    <w:p w14:paraId="206784F6" w14:textId="77777777" w:rsidR="0041553A" w:rsidRPr="0041553A" w:rsidRDefault="0041553A" w:rsidP="0041553A">
      <w:pPr>
        <w:rPr>
          <w:rFonts w:ascii="Arial" w:hAnsi="Arial" w:cs="Arial"/>
          <w:i/>
          <w:iCs/>
        </w:rPr>
      </w:pPr>
      <w:r w:rsidRPr="0041553A">
        <w:rPr>
          <w:rFonts w:ascii="Arial" w:hAnsi="Arial" w:cs="Arial"/>
          <w:i/>
          <w:iCs/>
        </w:rPr>
        <w:t>Background</w:t>
      </w:r>
    </w:p>
    <w:p w14:paraId="3E6490E8" w14:textId="75D89D6B" w:rsidR="0041553A" w:rsidRPr="0041553A" w:rsidRDefault="0041553A" w:rsidP="0041553A">
      <w:pPr>
        <w:rPr>
          <w:rFonts w:ascii="Arial" w:hAnsi="Arial" w:cs="Arial"/>
        </w:rPr>
      </w:pPr>
      <w:r w:rsidRPr="0041553A">
        <w:rPr>
          <w:rFonts w:ascii="Arial" w:hAnsi="Arial" w:cs="Arial"/>
        </w:rPr>
        <w:t>The UK Government's Serious Violence Strategy of 2018 promotes a public health approach to violence prevention, leading to the establishment of Violence Reduction Units (VRUs) in 18 police force areas</w:t>
      </w:r>
      <w:r w:rsidR="00337FEF">
        <w:rPr>
          <w:rFonts w:ascii="Arial" w:hAnsi="Arial" w:cs="Arial"/>
        </w:rPr>
        <w:t>, (increased to 20 in 2022)</w:t>
      </w:r>
      <w:r w:rsidRPr="0041553A">
        <w:rPr>
          <w:rFonts w:ascii="Arial" w:hAnsi="Arial" w:cs="Arial"/>
        </w:rPr>
        <w:t>. The Lancashire Violence Reduction Network (LVRN) aims to embed trauma-informed (TI) approaches within their partnership organizations and workforce, focusing on understanding the impact of trauma and preventing re-traumatization.</w:t>
      </w:r>
    </w:p>
    <w:p w14:paraId="3317EF52" w14:textId="77777777" w:rsidR="0041553A" w:rsidRPr="0041553A" w:rsidRDefault="0041553A" w:rsidP="0041553A">
      <w:pPr>
        <w:rPr>
          <w:rFonts w:ascii="Arial" w:hAnsi="Arial" w:cs="Arial"/>
          <w:i/>
          <w:iCs/>
        </w:rPr>
      </w:pPr>
      <w:r w:rsidRPr="0041553A">
        <w:rPr>
          <w:rFonts w:ascii="Arial" w:hAnsi="Arial" w:cs="Arial"/>
          <w:i/>
          <w:iCs/>
        </w:rPr>
        <w:t>Method</w:t>
      </w:r>
    </w:p>
    <w:p w14:paraId="3844EADD" w14:textId="61D8125E" w:rsidR="0041553A" w:rsidRPr="0041553A" w:rsidRDefault="0041553A" w:rsidP="0041553A">
      <w:pPr>
        <w:rPr>
          <w:rFonts w:ascii="Arial" w:hAnsi="Arial" w:cs="Arial"/>
        </w:rPr>
      </w:pPr>
      <w:r w:rsidRPr="0041553A">
        <w:rPr>
          <w:rFonts w:ascii="Arial" w:hAnsi="Arial" w:cs="Arial"/>
        </w:rPr>
        <w:t xml:space="preserve">This evaluation used a mixed methods approach, guided by Normalisation Process Theory (NPT). Data was collected through interviews, focus groups, and an online survey. The study aimed to explore the experience and perceived impact of </w:t>
      </w:r>
      <w:r w:rsidR="009F3C18">
        <w:rPr>
          <w:rFonts w:ascii="Arial" w:hAnsi="Arial" w:cs="Arial"/>
        </w:rPr>
        <w:t>T</w:t>
      </w:r>
      <w:r w:rsidRPr="0041553A">
        <w:rPr>
          <w:rFonts w:ascii="Arial" w:hAnsi="Arial" w:cs="Arial"/>
        </w:rPr>
        <w:t>rauma</w:t>
      </w:r>
      <w:r w:rsidR="009F3C18">
        <w:rPr>
          <w:rFonts w:ascii="Arial" w:hAnsi="Arial" w:cs="Arial"/>
        </w:rPr>
        <w:t xml:space="preserve"> I</w:t>
      </w:r>
      <w:r w:rsidRPr="0041553A">
        <w:rPr>
          <w:rFonts w:ascii="Arial" w:hAnsi="Arial" w:cs="Arial"/>
        </w:rPr>
        <w:t xml:space="preserve">nformed </w:t>
      </w:r>
      <w:r w:rsidR="009F3C18">
        <w:rPr>
          <w:rFonts w:ascii="Arial" w:hAnsi="Arial" w:cs="Arial"/>
        </w:rPr>
        <w:t>A</w:t>
      </w:r>
      <w:r w:rsidR="00A7648E">
        <w:rPr>
          <w:rFonts w:ascii="Arial" w:hAnsi="Arial" w:cs="Arial"/>
        </w:rPr>
        <w:t xml:space="preserve">wareness </w:t>
      </w:r>
      <w:r w:rsidR="009F3C18">
        <w:rPr>
          <w:rFonts w:ascii="Arial" w:hAnsi="Arial" w:cs="Arial"/>
        </w:rPr>
        <w:t>T</w:t>
      </w:r>
      <w:r w:rsidRPr="0041553A">
        <w:rPr>
          <w:rFonts w:ascii="Arial" w:hAnsi="Arial" w:cs="Arial"/>
        </w:rPr>
        <w:t>raining (</w:t>
      </w:r>
      <w:r w:rsidR="00337FEF">
        <w:rPr>
          <w:rFonts w:ascii="Arial" w:hAnsi="Arial" w:cs="Arial"/>
        </w:rPr>
        <w:t>TIAT</w:t>
      </w:r>
      <w:r w:rsidRPr="0041553A">
        <w:rPr>
          <w:rFonts w:ascii="Arial" w:hAnsi="Arial" w:cs="Arial"/>
        </w:rPr>
        <w:t>) on participants, their practice, clients, organizations, and system-wide practice.</w:t>
      </w:r>
    </w:p>
    <w:p w14:paraId="46F30477" w14:textId="77777777" w:rsidR="0041553A" w:rsidRPr="0041553A" w:rsidRDefault="0041553A" w:rsidP="0041553A">
      <w:pPr>
        <w:rPr>
          <w:rFonts w:ascii="Arial" w:hAnsi="Arial" w:cs="Arial"/>
          <w:i/>
          <w:iCs/>
        </w:rPr>
      </w:pPr>
      <w:r w:rsidRPr="0041553A">
        <w:rPr>
          <w:rFonts w:ascii="Arial" w:hAnsi="Arial" w:cs="Arial"/>
          <w:i/>
          <w:iCs/>
        </w:rPr>
        <w:t>Findings</w:t>
      </w:r>
    </w:p>
    <w:p w14:paraId="73FF1D72" w14:textId="77777777" w:rsidR="0041553A" w:rsidRPr="0041553A" w:rsidRDefault="0041553A" w:rsidP="0041553A">
      <w:pPr>
        <w:rPr>
          <w:rFonts w:ascii="Arial" w:hAnsi="Arial" w:cs="Arial"/>
        </w:rPr>
      </w:pPr>
      <w:r w:rsidRPr="0041553A">
        <w:rPr>
          <w:rFonts w:ascii="Arial" w:hAnsi="Arial" w:cs="Arial"/>
        </w:rPr>
        <w:t>Qualitative Study:</w:t>
      </w:r>
    </w:p>
    <w:p w14:paraId="1D19A4EA" w14:textId="77777777" w:rsidR="0041553A" w:rsidRPr="0041553A" w:rsidRDefault="0041553A" w:rsidP="00994AF4">
      <w:pPr>
        <w:numPr>
          <w:ilvl w:val="0"/>
          <w:numId w:val="15"/>
        </w:numPr>
        <w:rPr>
          <w:rFonts w:ascii="Arial" w:hAnsi="Arial" w:cs="Arial"/>
        </w:rPr>
      </w:pPr>
      <w:r w:rsidRPr="0041553A">
        <w:rPr>
          <w:rFonts w:ascii="Arial" w:hAnsi="Arial" w:cs="Arial"/>
        </w:rPr>
        <w:t>Experiences of Trauma Informed Training: Participants reported positive experiences, valuing practical tools and resources. Challenges included inconsistent training quality and time constraints.</w:t>
      </w:r>
    </w:p>
    <w:p w14:paraId="7BD85A47" w14:textId="77777777" w:rsidR="0041553A" w:rsidRPr="0041553A" w:rsidRDefault="0041553A" w:rsidP="00994AF4">
      <w:pPr>
        <w:numPr>
          <w:ilvl w:val="0"/>
          <w:numId w:val="15"/>
        </w:numPr>
        <w:rPr>
          <w:rFonts w:ascii="Arial" w:hAnsi="Arial" w:cs="Arial"/>
        </w:rPr>
      </w:pPr>
      <w:r w:rsidRPr="0041553A">
        <w:rPr>
          <w:rFonts w:ascii="Arial" w:hAnsi="Arial" w:cs="Arial"/>
        </w:rPr>
        <w:t>Implementation in Practice: TI approaches were acceptable and valued by staff from partner organisations. Strong leadership and clear communication were crucial. Addressing vicarious trauma among staff through peer and individual support was important.</w:t>
      </w:r>
    </w:p>
    <w:p w14:paraId="708C2D5B" w14:textId="46AFCBE9" w:rsidR="00DD51DD" w:rsidRPr="00DD51DD" w:rsidRDefault="0041553A" w:rsidP="00DD51DD">
      <w:pPr>
        <w:numPr>
          <w:ilvl w:val="0"/>
          <w:numId w:val="15"/>
        </w:numPr>
        <w:rPr>
          <w:rFonts w:ascii="Arial" w:hAnsi="Arial" w:cs="Arial"/>
        </w:rPr>
      </w:pPr>
      <w:r w:rsidRPr="0041553A">
        <w:rPr>
          <w:rFonts w:ascii="Arial" w:hAnsi="Arial" w:cs="Arial"/>
        </w:rPr>
        <w:t xml:space="preserve">Systemic and Culture Change: Adoption of TI language and resources in partner organisations is demonstrative of early changes being made </w:t>
      </w:r>
      <w:proofErr w:type="gramStart"/>
      <w:r w:rsidRPr="0041553A">
        <w:rPr>
          <w:rFonts w:ascii="Arial" w:hAnsi="Arial" w:cs="Arial"/>
        </w:rPr>
        <w:t>as a result of</w:t>
      </w:r>
      <w:proofErr w:type="gramEnd"/>
      <w:r w:rsidRPr="0041553A">
        <w:rPr>
          <w:rFonts w:ascii="Arial" w:hAnsi="Arial" w:cs="Arial"/>
        </w:rPr>
        <w:t xml:space="preserve"> staff members undergoing the training. Staff valued being part of a network of trauma informed practice however cross-agency collaboration should be supported to achieve a legacy of trauma informed practice across Lancashire.</w:t>
      </w:r>
    </w:p>
    <w:p w14:paraId="13237FC3" w14:textId="77777777" w:rsidR="0041553A" w:rsidRPr="0041553A" w:rsidRDefault="0041553A" w:rsidP="00994AF4">
      <w:pPr>
        <w:numPr>
          <w:ilvl w:val="0"/>
          <w:numId w:val="15"/>
        </w:numPr>
        <w:rPr>
          <w:rFonts w:ascii="Arial" w:hAnsi="Arial" w:cs="Arial"/>
        </w:rPr>
      </w:pPr>
      <w:r w:rsidRPr="0041553A">
        <w:rPr>
          <w:rFonts w:ascii="Arial" w:hAnsi="Arial" w:cs="Arial"/>
        </w:rPr>
        <w:t xml:space="preserve">Building Relationships with Clients and Service Users: TI practices led to more empathetic and supportive interactions, which helped to engage and retain services users with trauma-informed services. </w:t>
      </w:r>
    </w:p>
    <w:p w14:paraId="53E91AA1" w14:textId="2E52D94D" w:rsidR="0041553A" w:rsidRPr="0041553A" w:rsidRDefault="00337FEF" w:rsidP="0041553A">
      <w:pPr>
        <w:rPr>
          <w:rFonts w:ascii="Arial" w:hAnsi="Arial" w:cs="Arial"/>
          <w:i/>
          <w:iCs/>
        </w:rPr>
      </w:pPr>
      <w:r w:rsidRPr="0041553A">
        <w:rPr>
          <w:rFonts w:ascii="Arial" w:hAnsi="Arial" w:cs="Arial"/>
          <w:i/>
          <w:iCs/>
        </w:rPr>
        <w:t>Quan</w:t>
      </w:r>
      <w:r>
        <w:rPr>
          <w:rFonts w:ascii="Arial" w:hAnsi="Arial" w:cs="Arial"/>
          <w:i/>
          <w:iCs/>
        </w:rPr>
        <w:t>tit</w:t>
      </w:r>
      <w:r w:rsidRPr="0041553A">
        <w:rPr>
          <w:rFonts w:ascii="Arial" w:hAnsi="Arial" w:cs="Arial"/>
          <w:i/>
          <w:iCs/>
        </w:rPr>
        <w:t xml:space="preserve">ative </w:t>
      </w:r>
      <w:r w:rsidR="0041553A" w:rsidRPr="0041553A">
        <w:rPr>
          <w:rFonts w:ascii="Arial" w:hAnsi="Arial" w:cs="Arial"/>
          <w:i/>
          <w:iCs/>
        </w:rPr>
        <w:t>Survey:</w:t>
      </w:r>
    </w:p>
    <w:p w14:paraId="30AF7492" w14:textId="77777777" w:rsidR="0041553A" w:rsidRPr="0041553A" w:rsidRDefault="0041553A" w:rsidP="0041553A">
      <w:pPr>
        <w:rPr>
          <w:rFonts w:ascii="Arial" w:hAnsi="Arial" w:cs="Arial"/>
        </w:rPr>
      </w:pPr>
      <w:r w:rsidRPr="0041553A">
        <w:rPr>
          <w:rFonts w:ascii="Arial" w:hAnsi="Arial" w:cs="Arial"/>
        </w:rPr>
        <w:t>48 responses indicated high acceptance and value of TI practice.</w:t>
      </w:r>
    </w:p>
    <w:p w14:paraId="5617D5F6" w14:textId="77777777" w:rsidR="0041553A" w:rsidRPr="0041553A" w:rsidRDefault="0041553A" w:rsidP="00994AF4">
      <w:pPr>
        <w:numPr>
          <w:ilvl w:val="0"/>
          <w:numId w:val="16"/>
        </w:numPr>
        <w:rPr>
          <w:rFonts w:ascii="Arial" w:hAnsi="Arial" w:cs="Arial"/>
        </w:rPr>
      </w:pPr>
      <w:r w:rsidRPr="0041553A">
        <w:rPr>
          <w:rFonts w:ascii="Arial" w:hAnsi="Arial" w:cs="Arial"/>
        </w:rPr>
        <w:t>TI practice is becoming normalised in organisations undergoing the training, with 74% of respondents agreeing it is part of their work and 88% believing it will become part of their work.</w:t>
      </w:r>
    </w:p>
    <w:p w14:paraId="6B781ECC" w14:textId="6B896138" w:rsidR="0041553A" w:rsidRPr="0041553A" w:rsidRDefault="0041553A" w:rsidP="00994AF4">
      <w:pPr>
        <w:numPr>
          <w:ilvl w:val="0"/>
          <w:numId w:val="16"/>
        </w:numPr>
        <w:rPr>
          <w:rFonts w:ascii="Arial" w:hAnsi="Arial" w:cs="Arial"/>
        </w:rPr>
      </w:pPr>
      <w:r w:rsidRPr="0041553A">
        <w:rPr>
          <w:rFonts w:ascii="Arial" w:hAnsi="Arial" w:cs="Arial"/>
        </w:rPr>
        <w:t>55% agreed that sufficient training was provided, and 54% agreed that sufficient resources were available</w:t>
      </w:r>
      <w:r w:rsidR="002A2542">
        <w:rPr>
          <w:rFonts w:ascii="Arial" w:hAnsi="Arial" w:cs="Arial"/>
        </w:rPr>
        <w:t>.</w:t>
      </w:r>
    </w:p>
    <w:p w14:paraId="7A426F8B" w14:textId="53F2B230" w:rsidR="0041553A" w:rsidRPr="0041553A" w:rsidRDefault="0041553A" w:rsidP="00994AF4">
      <w:pPr>
        <w:numPr>
          <w:ilvl w:val="0"/>
          <w:numId w:val="16"/>
        </w:numPr>
        <w:rPr>
          <w:rFonts w:ascii="Arial" w:hAnsi="Arial" w:cs="Arial"/>
        </w:rPr>
      </w:pPr>
      <w:r w:rsidRPr="0041553A">
        <w:rPr>
          <w:rFonts w:ascii="Arial" w:hAnsi="Arial" w:cs="Arial"/>
        </w:rPr>
        <w:t>95% valued the effects of TI practice on their work</w:t>
      </w:r>
      <w:r w:rsidR="002A2542">
        <w:rPr>
          <w:rFonts w:ascii="Arial" w:hAnsi="Arial" w:cs="Arial"/>
        </w:rPr>
        <w:t>.</w:t>
      </w:r>
      <w:r w:rsidRPr="0041553A">
        <w:rPr>
          <w:rFonts w:ascii="Arial" w:hAnsi="Arial" w:cs="Arial"/>
        </w:rPr>
        <w:t xml:space="preserve"> </w:t>
      </w:r>
    </w:p>
    <w:p w14:paraId="61BE1603" w14:textId="77777777" w:rsidR="0041553A" w:rsidRPr="0041553A" w:rsidRDefault="0041553A" w:rsidP="00994AF4">
      <w:pPr>
        <w:numPr>
          <w:ilvl w:val="0"/>
          <w:numId w:val="16"/>
        </w:numPr>
        <w:rPr>
          <w:rFonts w:ascii="Arial" w:hAnsi="Arial" w:cs="Arial"/>
        </w:rPr>
      </w:pPr>
      <w:r w:rsidRPr="0041553A">
        <w:rPr>
          <w:rFonts w:ascii="Arial" w:hAnsi="Arial" w:cs="Arial"/>
        </w:rPr>
        <w:t>73% felt it changed how they discuss clients.</w:t>
      </w:r>
    </w:p>
    <w:p w14:paraId="545F6E4B" w14:textId="77777777" w:rsidR="0041553A" w:rsidRPr="0041553A" w:rsidRDefault="0041553A" w:rsidP="00994AF4">
      <w:pPr>
        <w:numPr>
          <w:ilvl w:val="0"/>
          <w:numId w:val="16"/>
        </w:numPr>
        <w:rPr>
          <w:rFonts w:ascii="Arial" w:hAnsi="Arial" w:cs="Arial"/>
        </w:rPr>
      </w:pPr>
      <w:r w:rsidRPr="0041553A">
        <w:rPr>
          <w:rFonts w:ascii="Arial" w:hAnsi="Arial" w:cs="Arial"/>
        </w:rPr>
        <w:lastRenderedPageBreak/>
        <w:t>Challenges include the need for strong leadership and sufficient resources in the longer term.</w:t>
      </w:r>
    </w:p>
    <w:p w14:paraId="6C172117" w14:textId="77777777" w:rsidR="0041553A" w:rsidRPr="0041553A" w:rsidRDefault="0041553A" w:rsidP="0041553A">
      <w:pPr>
        <w:rPr>
          <w:rFonts w:ascii="Arial" w:hAnsi="Arial" w:cs="Arial"/>
          <w:i/>
          <w:iCs/>
        </w:rPr>
      </w:pPr>
      <w:r w:rsidRPr="0041553A">
        <w:rPr>
          <w:rFonts w:ascii="Arial" w:hAnsi="Arial" w:cs="Arial"/>
          <w:i/>
          <w:iCs/>
        </w:rPr>
        <w:t>Discussion</w:t>
      </w:r>
    </w:p>
    <w:p w14:paraId="4E5D5422" w14:textId="51C241E7" w:rsidR="0041553A" w:rsidRPr="0041553A" w:rsidRDefault="0041553A" w:rsidP="0041553A">
      <w:pPr>
        <w:rPr>
          <w:rFonts w:ascii="Arial" w:hAnsi="Arial" w:cs="Arial"/>
        </w:rPr>
      </w:pPr>
      <w:r w:rsidRPr="0041553A">
        <w:rPr>
          <w:rFonts w:ascii="Arial" w:hAnsi="Arial" w:cs="Arial"/>
        </w:rPr>
        <w:t xml:space="preserve">The study highlights the significant impact of </w:t>
      </w:r>
      <w:r w:rsidR="00337FEF">
        <w:rPr>
          <w:rFonts w:ascii="Arial" w:hAnsi="Arial" w:cs="Arial"/>
        </w:rPr>
        <w:t>TIAT</w:t>
      </w:r>
      <w:r w:rsidRPr="0041553A">
        <w:rPr>
          <w:rFonts w:ascii="Arial" w:hAnsi="Arial" w:cs="Arial"/>
        </w:rPr>
        <w:t xml:space="preserve"> on professional practices, leading to more empathetic interactions. Systemic changes and cross-agency collaboration are crucial for effective implementation. Ongoing support, committed leadership, and addressing vicarious trauma are essential for sustaining TI practices in the long-term.</w:t>
      </w:r>
    </w:p>
    <w:p w14:paraId="6D718207" w14:textId="77777777" w:rsidR="0041553A" w:rsidRPr="0041553A" w:rsidRDefault="0041553A" w:rsidP="0041553A">
      <w:pPr>
        <w:rPr>
          <w:rFonts w:ascii="Arial" w:hAnsi="Arial" w:cs="Arial"/>
          <w:i/>
          <w:iCs/>
        </w:rPr>
      </w:pPr>
      <w:r w:rsidRPr="0041553A">
        <w:rPr>
          <w:rFonts w:ascii="Arial" w:hAnsi="Arial" w:cs="Arial"/>
          <w:i/>
          <w:iCs/>
        </w:rPr>
        <w:t>Conclusion</w:t>
      </w:r>
    </w:p>
    <w:p w14:paraId="3696330A" w14:textId="2467113D" w:rsidR="0041553A" w:rsidRPr="0041553A" w:rsidRDefault="0041553A" w:rsidP="0041553A">
      <w:pPr>
        <w:rPr>
          <w:rFonts w:ascii="Arial" w:hAnsi="Arial" w:cs="Arial"/>
        </w:rPr>
      </w:pPr>
      <w:r w:rsidRPr="0041553A">
        <w:rPr>
          <w:rFonts w:ascii="Arial" w:hAnsi="Arial" w:cs="Arial"/>
        </w:rPr>
        <w:t xml:space="preserve">This study contributes to the evidence supporting the efficacy of </w:t>
      </w:r>
      <w:r w:rsidR="00337FEF">
        <w:rPr>
          <w:rFonts w:ascii="Arial" w:hAnsi="Arial" w:cs="Arial"/>
        </w:rPr>
        <w:t>TIAT</w:t>
      </w:r>
      <w:r w:rsidRPr="0041553A">
        <w:rPr>
          <w:rFonts w:ascii="Arial" w:hAnsi="Arial" w:cs="Arial"/>
        </w:rPr>
        <w:t xml:space="preserve"> and underscores the need for ongoing research and development. Addressing challenges and implementing systemic changes will foster a TI culture that supports both service users and professionals. The findings demonstrate the significant impact of trauma-informed training on professionals, enhancing their understanding of trauma and enabling more empathetic and supportive practices.</w:t>
      </w:r>
    </w:p>
    <w:p w14:paraId="3B30E112" w14:textId="77777777" w:rsidR="0041553A" w:rsidRPr="0041553A" w:rsidRDefault="0041553A" w:rsidP="0041553A">
      <w:pPr>
        <w:rPr>
          <w:rFonts w:ascii="Arial" w:hAnsi="Arial" w:cs="Arial"/>
          <w:b/>
          <w:bCs/>
        </w:rPr>
      </w:pPr>
    </w:p>
    <w:p w14:paraId="4DF038A2" w14:textId="77777777" w:rsidR="00994AF4" w:rsidRDefault="00994AF4" w:rsidP="00D335C6">
      <w:pPr>
        <w:rPr>
          <w:rFonts w:ascii="Arial" w:hAnsi="Arial" w:cs="Arial"/>
          <w:b/>
          <w:bCs/>
        </w:rPr>
      </w:pPr>
    </w:p>
    <w:p w14:paraId="4CBCB6F5" w14:textId="77777777" w:rsidR="00994AF4" w:rsidRDefault="00994AF4" w:rsidP="00D335C6">
      <w:pPr>
        <w:rPr>
          <w:rFonts w:ascii="Arial" w:hAnsi="Arial" w:cs="Arial"/>
          <w:b/>
          <w:bCs/>
        </w:rPr>
      </w:pPr>
    </w:p>
    <w:p w14:paraId="32E0F41C" w14:textId="77777777" w:rsidR="00994AF4" w:rsidRDefault="00994AF4" w:rsidP="00D335C6">
      <w:pPr>
        <w:rPr>
          <w:rFonts w:ascii="Arial" w:hAnsi="Arial" w:cs="Arial"/>
          <w:b/>
          <w:bCs/>
        </w:rPr>
      </w:pPr>
    </w:p>
    <w:p w14:paraId="08744FAA" w14:textId="77777777" w:rsidR="00994AF4" w:rsidRDefault="00994AF4" w:rsidP="00D335C6">
      <w:pPr>
        <w:rPr>
          <w:rFonts w:ascii="Arial" w:hAnsi="Arial" w:cs="Arial"/>
          <w:b/>
          <w:bCs/>
        </w:rPr>
      </w:pPr>
    </w:p>
    <w:p w14:paraId="1735993A" w14:textId="77777777" w:rsidR="00994AF4" w:rsidRDefault="00994AF4" w:rsidP="00D335C6">
      <w:pPr>
        <w:rPr>
          <w:rFonts w:ascii="Arial" w:hAnsi="Arial" w:cs="Arial"/>
          <w:b/>
          <w:bCs/>
        </w:rPr>
      </w:pPr>
    </w:p>
    <w:p w14:paraId="13C01F64" w14:textId="77777777" w:rsidR="00994AF4" w:rsidRDefault="00994AF4" w:rsidP="00D335C6">
      <w:pPr>
        <w:rPr>
          <w:rFonts w:ascii="Arial" w:hAnsi="Arial" w:cs="Arial"/>
          <w:b/>
          <w:bCs/>
        </w:rPr>
      </w:pPr>
    </w:p>
    <w:p w14:paraId="0D92F09C" w14:textId="77777777" w:rsidR="00994AF4" w:rsidRDefault="00994AF4" w:rsidP="00D335C6">
      <w:pPr>
        <w:rPr>
          <w:rFonts w:ascii="Arial" w:hAnsi="Arial" w:cs="Arial"/>
          <w:b/>
          <w:bCs/>
        </w:rPr>
      </w:pPr>
    </w:p>
    <w:p w14:paraId="06C26B53" w14:textId="77777777" w:rsidR="00994AF4" w:rsidRDefault="00994AF4" w:rsidP="00D335C6">
      <w:pPr>
        <w:rPr>
          <w:rFonts w:ascii="Arial" w:hAnsi="Arial" w:cs="Arial"/>
          <w:b/>
          <w:bCs/>
        </w:rPr>
      </w:pPr>
    </w:p>
    <w:p w14:paraId="5A7CB367" w14:textId="77777777" w:rsidR="00994AF4" w:rsidRDefault="00994AF4" w:rsidP="00D335C6">
      <w:pPr>
        <w:rPr>
          <w:rFonts w:ascii="Arial" w:hAnsi="Arial" w:cs="Arial"/>
          <w:b/>
          <w:bCs/>
        </w:rPr>
      </w:pPr>
    </w:p>
    <w:p w14:paraId="504E4521" w14:textId="77777777" w:rsidR="00994AF4" w:rsidRDefault="00994AF4" w:rsidP="00D335C6">
      <w:pPr>
        <w:rPr>
          <w:rFonts w:ascii="Arial" w:hAnsi="Arial" w:cs="Arial"/>
          <w:b/>
          <w:bCs/>
        </w:rPr>
      </w:pPr>
    </w:p>
    <w:p w14:paraId="69665D70" w14:textId="77777777" w:rsidR="00994AF4" w:rsidRDefault="00994AF4" w:rsidP="00D335C6">
      <w:pPr>
        <w:rPr>
          <w:rFonts w:ascii="Arial" w:hAnsi="Arial" w:cs="Arial"/>
          <w:b/>
          <w:bCs/>
        </w:rPr>
      </w:pPr>
    </w:p>
    <w:p w14:paraId="18036624" w14:textId="77777777" w:rsidR="00994AF4" w:rsidRDefault="00994AF4" w:rsidP="00D335C6">
      <w:pPr>
        <w:rPr>
          <w:rFonts w:ascii="Arial" w:hAnsi="Arial" w:cs="Arial"/>
          <w:b/>
          <w:bCs/>
        </w:rPr>
      </w:pPr>
    </w:p>
    <w:p w14:paraId="185D5A54" w14:textId="77777777" w:rsidR="00994AF4" w:rsidRDefault="00994AF4" w:rsidP="00D335C6">
      <w:pPr>
        <w:rPr>
          <w:rFonts w:ascii="Arial" w:hAnsi="Arial" w:cs="Arial"/>
          <w:b/>
          <w:bCs/>
        </w:rPr>
      </w:pPr>
    </w:p>
    <w:p w14:paraId="686040A6" w14:textId="77777777" w:rsidR="00994AF4" w:rsidRDefault="00994AF4" w:rsidP="00D335C6">
      <w:pPr>
        <w:rPr>
          <w:rFonts w:ascii="Arial" w:hAnsi="Arial" w:cs="Arial"/>
          <w:b/>
          <w:bCs/>
        </w:rPr>
      </w:pPr>
    </w:p>
    <w:p w14:paraId="56D0111C" w14:textId="77777777" w:rsidR="00994AF4" w:rsidRDefault="00994AF4" w:rsidP="00D335C6">
      <w:pPr>
        <w:rPr>
          <w:rFonts w:ascii="Arial" w:hAnsi="Arial" w:cs="Arial"/>
          <w:b/>
          <w:bCs/>
        </w:rPr>
      </w:pPr>
    </w:p>
    <w:p w14:paraId="6D52B55D" w14:textId="77777777" w:rsidR="00994AF4" w:rsidRDefault="00994AF4" w:rsidP="00D335C6">
      <w:pPr>
        <w:rPr>
          <w:rFonts w:ascii="Arial" w:hAnsi="Arial" w:cs="Arial"/>
          <w:b/>
          <w:bCs/>
        </w:rPr>
      </w:pPr>
    </w:p>
    <w:p w14:paraId="603557A0" w14:textId="77777777" w:rsidR="00994AF4" w:rsidRDefault="00994AF4" w:rsidP="00D335C6">
      <w:pPr>
        <w:rPr>
          <w:rFonts w:ascii="Arial" w:hAnsi="Arial" w:cs="Arial"/>
          <w:b/>
          <w:bCs/>
        </w:rPr>
      </w:pPr>
    </w:p>
    <w:p w14:paraId="46FD3D7E" w14:textId="77777777" w:rsidR="00994AF4" w:rsidRDefault="00994AF4" w:rsidP="00D335C6">
      <w:pPr>
        <w:rPr>
          <w:rFonts w:ascii="Arial" w:hAnsi="Arial" w:cs="Arial"/>
          <w:b/>
          <w:bCs/>
        </w:rPr>
      </w:pPr>
    </w:p>
    <w:p w14:paraId="60767647" w14:textId="77777777" w:rsidR="00994AF4" w:rsidRDefault="00994AF4" w:rsidP="00D335C6">
      <w:pPr>
        <w:rPr>
          <w:rFonts w:ascii="Arial" w:hAnsi="Arial" w:cs="Arial"/>
          <w:b/>
          <w:bCs/>
        </w:rPr>
      </w:pPr>
    </w:p>
    <w:p w14:paraId="4BA95DCD" w14:textId="59E5961F" w:rsidR="00D335C6" w:rsidRDefault="00D335C6" w:rsidP="00994AF4">
      <w:pPr>
        <w:pStyle w:val="Heading1"/>
      </w:pPr>
      <w:bookmarkStart w:id="1" w:name="_Toc189840594"/>
      <w:r w:rsidRPr="00D0006E">
        <w:lastRenderedPageBreak/>
        <w:t>Introduction</w:t>
      </w:r>
      <w:bookmarkEnd w:id="1"/>
    </w:p>
    <w:p w14:paraId="2A739D80" w14:textId="37F4DDB1" w:rsidR="00FB4E3E" w:rsidRPr="00FB4E3E" w:rsidRDefault="00FB4E3E" w:rsidP="00FB4E3E">
      <w:pPr>
        <w:rPr>
          <w:rFonts w:ascii="Arial" w:hAnsi="Arial" w:cs="Arial"/>
        </w:rPr>
      </w:pPr>
      <w:r w:rsidRPr="00FB4E3E">
        <w:rPr>
          <w:rFonts w:ascii="Arial" w:hAnsi="Arial" w:cs="Arial"/>
        </w:rPr>
        <w:t>In the United Kingdom (UK), the UK Government Home Office published its Serious Violence Strategy in 2018</w:t>
      </w:r>
      <w:r w:rsidR="000825F7">
        <w:rPr>
          <w:rFonts w:ascii="Arial" w:hAnsi="Arial" w:cs="Arial"/>
        </w:rPr>
        <w:t xml:space="preserve"> (1)</w:t>
      </w:r>
      <w:r w:rsidRPr="00FB4E3E">
        <w:rPr>
          <w:rFonts w:ascii="Arial" w:hAnsi="Arial" w:cs="Arial"/>
        </w:rPr>
        <w:t>, encouraging a multi-agency, whole-system public health approach to violence prevention. In 2019, the UK Government announced Home Office funding to assist with establishing Violence Reduction Units (VRUs) in 18 police force areas with the aim of reducing serious violence and its root causes (2). The VRUs public health or ‘</w:t>
      </w:r>
      <w:proofErr w:type="gramStart"/>
      <w:r w:rsidRPr="00FB4E3E">
        <w:rPr>
          <w:rFonts w:ascii="Arial" w:hAnsi="Arial" w:cs="Arial"/>
        </w:rPr>
        <w:t>whole-systems</w:t>
      </w:r>
      <w:proofErr w:type="gramEnd"/>
      <w:r w:rsidRPr="00FB4E3E">
        <w:rPr>
          <w:rFonts w:ascii="Arial" w:hAnsi="Arial" w:cs="Arial"/>
        </w:rPr>
        <w:t>’ preventative approach to violence reduction includes:  </w:t>
      </w:r>
    </w:p>
    <w:p w14:paraId="306E0F3E" w14:textId="77777777" w:rsidR="00FB4E3E" w:rsidRPr="00FB4E3E" w:rsidRDefault="00FB4E3E" w:rsidP="00994AF4">
      <w:pPr>
        <w:numPr>
          <w:ilvl w:val="0"/>
          <w:numId w:val="11"/>
        </w:numPr>
        <w:rPr>
          <w:rFonts w:ascii="Arial" w:hAnsi="Arial" w:cs="Arial"/>
        </w:rPr>
      </w:pPr>
      <w:r w:rsidRPr="00FB4E3E">
        <w:rPr>
          <w:rFonts w:ascii="Arial" w:hAnsi="Arial" w:cs="Arial"/>
        </w:rPr>
        <w:t>Multi-agency working </w:t>
      </w:r>
    </w:p>
    <w:p w14:paraId="094B8BE7" w14:textId="77777777" w:rsidR="00FB4E3E" w:rsidRPr="00FB4E3E" w:rsidRDefault="00FB4E3E" w:rsidP="00994AF4">
      <w:pPr>
        <w:numPr>
          <w:ilvl w:val="0"/>
          <w:numId w:val="12"/>
        </w:numPr>
        <w:rPr>
          <w:rFonts w:ascii="Arial" w:hAnsi="Arial" w:cs="Arial"/>
        </w:rPr>
      </w:pPr>
      <w:r w:rsidRPr="00FB4E3E">
        <w:rPr>
          <w:rFonts w:ascii="Arial" w:hAnsi="Arial" w:cs="Arial"/>
        </w:rPr>
        <w:t>Data sharing and analysis </w:t>
      </w:r>
    </w:p>
    <w:p w14:paraId="3242D03F" w14:textId="77777777" w:rsidR="00FB4E3E" w:rsidRPr="00FB4E3E" w:rsidRDefault="00FB4E3E" w:rsidP="00994AF4">
      <w:pPr>
        <w:numPr>
          <w:ilvl w:val="0"/>
          <w:numId w:val="13"/>
        </w:numPr>
        <w:rPr>
          <w:rFonts w:ascii="Arial" w:hAnsi="Arial" w:cs="Arial"/>
        </w:rPr>
      </w:pPr>
      <w:r w:rsidRPr="00FB4E3E">
        <w:rPr>
          <w:rFonts w:ascii="Arial" w:hAnsi="Arial" w:cs="Arial"/>
        </w:rPr>
        <w:t>Engaging communities and young people </w:t>
      </w:r>
    </w:p>
    <w:p w14:paraId="483BC49F" w14:textId="551A146E" w:rsidR="00FB4E3E" w:rsidRPr="00FB4E3E" w:rsidRDefault="00FB4E3E" w:rsidP="00994AF4">
      <w:pPr>
        <w:numPr>
          <w:ilvl w:val="0"/>
          <w:numId w:val="14"/>
        </w:numPr>
        <w:rPr>
          <w:rFonts w:ascii="Arial" w:hAnsi="Arial" w:cs="Arial"/>
        </w:rPr>
      </w:pPr>
      <w:r w:rsidRPr="00FB4E3E">
        <w:rPr>
          <w:rFonts w:ascii="Arial" w:hAnsi="Arial" w:cs="Arial"/>
        </w:rPr>
        <w:t xml:space="preserve">Commissioning and developing evidence-based interventions </w:t>
      </w:r>
    </w:p>
    <w:p w14:paraId="37F2E965" w14:textId="77777777" w:rsidR="00FB4E3E" w:rsidRPr="00FB4E3E" w:rsidRDefault="00FB4E3E" w:rsidP="00FB4E3E">
      <w:pPr>
        <w:rPr>
          <w:rFonts w:ascii="Arial" w:hAnsi="Arial" w:cs="Arial"/>
        </w:rPr>
      </w:pPr>
      <w:r w:rsidRPr="00FB4E3E">
        <w:rPr>
          <w:rFonts w:ascii="Arial" w:hAnsi="Arial" w:cs="Arial"/>
        </w:rPr>
        <w:t xml:space="preserve">As part of this public health approach, the government has stressed the role of </w:t>
      </w:r>
      <w:r w:rsidRPr="00FB4E3E">
        <w:rPr>
          <w:rFonts w:ascii="Arial" w:hAnsi="Arial" w:cs="Arial"/>
          <w:i/>
          <w:iCs/>
        </w:rPr>
        <w:t xml:space="preserve">preventing </w:t>
      </w:r>
      <w:r w:rsidRPr="00FB4E3E">
        <w:rPr>
          <w:rFonts w:ascii="Arial" w:hAnsi="Arial" w:cs="Arial"/>
        </w:rPr>
        <w:t>young people from adopting criminal behaviours and has identified experiences of trauma and adversity as potential predictors of at least one form of serious violence: </w:t>
      </w:r>
    </w:p>
    <w:p w14:paraId="7CF0952A" w14:textId="4E7E15D5" w:rsidR="00FB4E3E" w:rsidRPr="00FB4E3E" w:rsidRDefault="00FB4E3E" w:rsidP="00FB4E3E">
      <w:pPr>
        <w:rPr>
          <w:rFonts w:ascii="Arial" w:hAnsi="Arial" w:cs="Arial"/>
          <w:i/>
          <w:iCs/>
        </w:rPr>
      </w:pPr>
      <w:r w:rsidRPr="00FB4E3E">
        <w:rPr>
          <w:rFonts w:ascii="Arial" w:hAnsi="Arial" w:cs="Arial"/>
          <w:i/>
          <w:iCs/>
        </w:rPr>
        <w:t xml:space="preserve">“Through understanding the impact of </w:t>
      </w:r>
      <w:r w:rsidR="00EC647E">
        <w:rPr>
          <w:rFonts w:ascii="Arial" w:hAnsi="Arial" w:cs="Arial"/>
          <w:i/>
          <w:iCs/>
        </w:rPr>
        <w:t>Adverse Childhood Experiences (</w:t>
      </w:r>
      <w:r w:rsidRPr="00FB4E3E">
        <w:rPr>
          <w:rFonts w:ascii="Arial" w:hAnsi="Arial" w:cs="Arial"/>
          <w:i/>
          <w:iCs/>
        </w:rPr>
        <w:t>ACEs</w:t>
      </w:r>
      <w:r w:rsidR="00EC647E">
        <w:rPr>
          <w:rFonts w:ascii="Arial" w:hAnsi="Arial" w:cs="Arial"/>
          <w:i/>
          <w:iCs/>
        </w:rPr>
        <w:t>)</w:t>
      </w:r>
      <w:r w:rsidRPr="00FB4E3E">
        <w:rPr>
          <w:rFonts w:ascii="Arial" w:hAnsi="Arial" w:cs="Arial"/>
          <w:i/>
          <w:iCs/>
        </w:rPr>
        <w:t>, we know there is increased likelihood of becoming a victim, becoming violent, becoming involved with hard drugs and excess alcohol and ending up in prison.” (</w:t>
      </w:r>
      <w:proofErr w:type="gramStart"/>
      <w:r w:rsidR="00864A9B">
        <w:rPr>
          <w:rFonts w:ascii="Arial" w:hAnsi="Arial" w:cs="Arial"/>
          <w:i/>
          <w:iCs/>
        </w:rPr>
        <w:t>1</w:t>
      </w:r>
      <w:r w:rsidRPr="00FB4E3E">
        <w:rPr>
          <w:rFonts w:ascii="Arial" w:hAnsi="Arial" w:cs="Arial"/>
          <w:i/>
          <w:iCs/>
        </w:rPr>
        <w:t>)(</w:t>
      </w:r>
      <w:proofErr w:type="gramEnd"/>
      <w:r w:rsidRPr="00FB4E3E">
        <w:rPr>
          <w:rFonts w:ascii="Arial" w:hAnsi="Arial" w:cs="Arial"/>
          <w:i/>
          <w:iCs/>
        </w:rPr>
        <w:t>p.61) </w:t>
      </w:r>
    </w:p>
    <w:p w14:paraId="3497656B" w14:textId="56186FF5" w:rsidR="00FB4E3E" w:rsidRPr="00FB4E3E" w:rsidRDefault="00FB4E3E" w:rsidP="00FB4E3E">
      <w:pPr>
        <w:rPr>
          <w:rFonts w:ascii="Arial" w:hAnsi="Arial" w:cs="Arial"/>
        </w:rPr>
      </w:pPr>
      <w:r w:rsidRPr="00FB4E3E">
        <w:rPr>
          <w:rFonts w:ascii="Arial" w:hAnsi="Arial" w:cs="Arial"/>
        </w:rPr>
        <w:t>Many of the VRUs have been working towards embedding a ‘trauma-informed approach’ through various interventions, for example, workforce development (staff training and awareness raising, changes to organisational culture), trauma-informed approaches through early interventions (for example, trauma-informed education), or development of trauma-informed interventions for young people involved in or at risk of violence (diversion and psychotherapeutic interventions).   </w:t>
      </w:r>
    </w:p>
    <w:p w14:paraId="2F1A88C6" w14:textId="3A72B0C9" w:rsidR="00FB4E3E" w:rsidRPr="00FB4E3E" w:rsidRDefault="00FB4E3E" w:rsidP="00FB4E3E">
      <w:pPr>
        <w:rPr>
          <w:rFonts w:ascii="Arial" w:hAnsi="Arial" w:cs="Arial"/>
        </w:rPr>
      </w:pPr>
      <w:r w:rsidRPr="00FB4E3E">
        <w:rPr>
          <w:rFonts w:ascii="Arial" w:hAnsi="Arial" w:cs="Arial"/>
        </w:rPr>
        <w:t>The Lancashire Violence Reduction Network (LVRN) aims to embed trauma-informed (TI) approaches within their partnership organisations and workforce. The aim of TI practice is to ensure prac</w:t>
      </w:r>
      <w:r w:rsidR="00337FEF">
        <w:rPr>
          <w:rFonts w:ascii="Arial" w:hAnsi="Arial" w:cs="Arial"/>
        </w:rPr>
        <w:t>tit</w:t>
      </w:r>
      <w:r w:rsidRPr="00FB4E3E">
        <w:rPr>
          <w:rFonts w:ascii="Arial" w:hAnsi="Arial" w:cs="Arial"/>
        </w:rPr>
        <w:t>ioners are informed and skilled in recognising the wide impact of trauma on the causes and effects of violent behaviour and to prevent the re-traumatisation of clients. (</w:t>
      </w:r>
      <w:r w:rsidR="00864A9B">
        <w:rPr>
          <w:rFonts w:ascii="Arial" w:hAnsi="Arial" w:cs="Arial"/>
        </w:rPr>
        <w:t>3</w:t>
      </w:r>
      <w:r w:rsidRPr="00FB4E3E">
        <w:rPr>
          <w:rFonts w:ascii="Arial" w:hAnsi="Arial" w:cs="Arial"/>
        </w:rPr>
        <w:t>) </w:t>
      </w:r>
    </w:p>
    <w:p w14:paraId="27FDD1AC" w14:textId="3C0DBF64" w:rsidR="00FB4E3E" w:rsidRPr="00FB4E3E" w:rsidRDefault="00FB4E3E" w:rsidP="00FB4E3E">
      <w:pPr>
        <w:rPr>
          <w:rFonts w:ascii="Arial" w:hAnsi="Arial" w:cs="Arial"/>
        </w:rPr>
      </w:pPr>
      <w:r w:rsidRPr="00FB4E3E">
        <w:rPr>
          <w:rFonts w:ascii="Arial" w:hAnsi="Arial" w:cs="Arial"/>
        </w:rPr>
        <w:t>The LVRN has adopted SAMHSA’s (</w:t>
      </w:r>
      <w:r w:rsidR="00864A9B">
        <w:rPr>
          <w:rFonts w:ascii="Arial" w:hAnsi="Arial" w:cs="Arial"/>
        </w:rPr>
        <w:t>4</w:t>
      </w:r>
      <w:r w:rsidRPr="00FB4E3E">
        <w:rPr>
          <w:rFonts w:ascii="Arial" w:hAnsi="Arial" w:cs="Arial"/>
        </w:rPr>
        <w:t>) definition of trauma and their six principles fundamental to a trauma-informed approach. Trauma was defined as resulting from:  </w:t>
      </w:r>
    </w:p>
    <w:p w14:paraId="4F6180BC" w14:textId="6155143A" w:rsidR="00FB4E3E" w:rsidRPr="00FB4E3E" w:rsidRDefault="00FB4E3E" w:rsidP="00FB4E3E">
      <w:pPr>
        <w:rPr>
          <w:rFonts w:ascii="Arial" w:hAnsi="Arial" w:cs="Arial"/>
          <w:i/>
          <w:iCs/>
        </w:rPr>
      </w:pPr>
      <w:r w:rsidRPr="00FB4E3E">
        <w:rPr>
          <w:rFonts w:ascii="Arial" w:hAnsi="Arial" w:cs="Arial"/>
          <w:i/>
          <w:iCs/>
        </w:rPr>
        <w:t>‘an event, series of events, or set of circumstances that is experienced by an individual as physically or emotionally harmful or life threatening and that has lasting adverse effects on the individual’s functioning and mental, physical, social, emotional, or spiritual well-being.</w:t>
      </w:r>
      <w:proofErr w:type="gramStart"/>
      <w:r w:rsidRPr="00FB4E3E">
        <w:rPr>
          <w:rFonts w:ascii="Arial" w:hAnsi="Arial" w:cs="Arial"/>
          <w:i/>
          <w:iCs/>
        </w:rPr>
        <w:t>’(</w:t>
      </w:r>
      <w:proofErr w:type="gramEnd"/>
      <w:r w:rsidR="00864A9B">
        <w:rPr>
          <w:rFonts w:ascii="Arial" w:hAnsi="Arial" w:cs="Arial"/>
          <w:i/>
          <w:iCs/>
        </w:rPr>
        <w:t>4</w:t>
      </w:r>
      <w:r w:rsidRPr="00FB4E3E">
        <w:rPr>
          <w:rFonts w:ascii="Arial" w:hAnsi="Arial" w:cs="Arial"/>
          <w:i/>
          <w:iCs/>
        </w:rPr>
        <w:t>)  </w:t>
      </w:r>
    </w:p>
    <w:p w14:paraId="6A94908C" w14:textId="177AA26E" w:rsidR="00FB4E3E" w:rsidRDefault="00FB4E3E" w:rsidP="00FB4E3E">
      <w:pPr>
        <w:rPr>
          <w:rFonts w:ascii="Arial" w:hAnsi="Arial" w:cs="Arial"/>
        </w:rPr>
      </w:pPr>
      <w:r w:rsidRPr="00FB4E3E">
        <w:rPr>
          <w:rFonts w:ascii="Arial" w:hAnsi="Arial" w:cs="Arial"/>
        </w:rPr>
        <w:t xml:space="preserve">The six principles are described below. The LVRN Organisational Development Toolkit </w:t>
      </w:r>
      <w:r w:rsidR="00864A9B">
        <w:rPr>
          <w:rFonts w:ascii="Arial" w:hAnsi="Arial" w:cs="Arial"/>
        </w:rPr>
        <w:t xml:space="preserve">(3) </w:t>
      </w:r>
      <w:r w:rsidRPr="00FB4E3E">
        <w:rPr>
          <w:rFonts w:ascii="Arial" w:hAnsi="Arial" w:cs="Arial"/>
        </w:rPr>
        <w:t>suggests that to be trauma sensitive, organisations should explore these principles in their daily work and to become trauma responsive, to have begun to change the organisational culture to align with these principles.  </w:t>
      </w:r>
    </w:p>
    <w:p w14:paraId="32F2A119" w14:textId="77777777" w:rsidR="00EC647E" w:rsidRDefault="00EC647E" w:rsidP="00FB4E3E">
      <w:pPr>
        <w:rPr>
          <w:rFonts w:ascii="Arial" w:hAnsi="Arial" w:cs="Arial"/>
        </w:rPr>
      </w:pPr>
    </w:p>
    <w:p w14:paraId="2675784C" w14:textId="77777777" w:rsidR="00EC647E" w:rsidRDefault="00EC647E" w:rsidP="00FB4E3E">
      <w:pPr>
        <w:rPr>
          <w:rFonts w:ascii="Arial" w:hAnsi="Arial" w:cs="Arial"/>
        </w:rPr>
      </w:pPr>
    </w:p>
    <w:p w14:paraId="7D29ECD6" w14:textId="77777777" w:rsidR="00EC647E" w:rsidRPr="00FB4E3E" w:rsidRDefault="00EC647E" w:rsidP="00FB4E3E">
      <w:pPr>
        <w:rPr>
          <w:rFonts w:ascii="Arial" w:hAnsi="Arial" w:cs="Arial"/>
        </w:rPr>
      </w:pPr>
    </w:p>
    <w:p w14:paraId="232FC15C" w14:textId="77777777" w:rsidR="00864A9B" w:rsidRDefault="00FB4E3E" w:rsidP="00523D78">
      <w:pPr>
        <w:rPr>
          <w:rFonts w:ascii="Arial" w:hAnsi="Arial" w:cs="Arial"/>
        </w:rPr>
      </w:pPr>
      <w:r w:rsidRPr="00FB4E3E">
        <w:rPr>
          <w:rFonts w:ascii="Arial" w:hAnsi="Arial" w:cs="Arial"/>
        </w:rPr>
        <w:t> </w:t>
      </w:r>
    </w:p>
    <w:p w14:paraId="607A4C69" w14:textId="56B61AD2" w:rsidR="00FB4E3E" w:rsidRPr="00FB4E3E" w:rsidRDefault="00A817B8" w:rsidP="00994AF4">
      <w:pPr>
        <w:pStyle w:val="Heading2"/>
      </w:pPr>
      <w:bookmarkStart w:id="2" w:name="_Toc189840595"/>
      <w:r>
        <w:lastRenderedPageBreak/>
        <w:t>Table 1: trauma-sensitive principles</w:t>
      </w:r>
      <w:bookmarkEnd w:id="2"/>
    </w:p>
    <w:tbl>
      <w:tblPr>
        <w:tblW w:w="0" w:type="dxa"/>
        <w:shd w:val="clear" w:color="auto" w:fill="C1E4F5" w:themeFill="accent1" w:themeFillTint="33"/>
        <w:tblCellMar>
          <w:left w:w="0" w:type="dxa"/>
          <w:right w:w="0" w:type="dxa"/>
        </w:tblCellMar>
        <w:tblLook w:val="04A0" w:firstRow="1" w:lastRow="0" w:firstColumn="1" w:lastColumn="0" w:noHBand="0" w:noVBand="1"/>
      </w:tblPr>
      <w:tblGrid>
        <w:gridCol w:w="3009"/>
        <w:gridCol w:w="3009"/>
        <w:gridCol w:w="3008"/>
      </w:tblGrid>
      <w:tr w:rsidR="00FB4E3E" w:rsidRPr="00FB4E3E" w14:paraId="66DACE7B" w14:textId="77777777" w:rsidTr="00523D78">
        <w:trPr>
          <w:trHeight w:val="300"/>
        </w:trPr>
        <w:tc>
          <w:tcPr>
            <w:tcW w:w="3015" w:type="dxa"/>
            <w:shd w:val="clear" w:color="auto" w:fill="C1E4F5" w:themeFill="accent1" w:themeFillTint="33"/>
            <w:hideMark/>
          </w:tcPr>
          <w:p w14:paraId="4ED23428" w14:textId="77777777" w:rsidR="00FB4E3E" w:rsidRPr="00FB4E3E" w:rsidRDefault="00FB4E3E" w:rsidP="00FB4E3E">
            <w:pPr>
              <w:rPr>
                <w:rFonts w:ascii="Arial" w:hAnsi="Arial" w:cs="Arial"/>
                <w:sz w:val="16"/>
                <w:szCs w:val="16"/>
              </w:rPr>
            </w:pPr>
            <w:r w:rsidRPr="00FB4E3E">
              <w:rPr>
                <w:rFonts w:ascii="Arial" w:hAnsi="Arial" w:cs="Arial"/>
                <w:sz w:val="16"/>
                <w:szCs w:val="16"/>
              </w:rPr>
              <w:t>Safety  </w:t>
            </w:r>
          </w:p>
          <w:p w14:paraId="7127BE77" w14:textId="77777777" w:rsidR="00FB4E3E" w:rsidRPr="00FB4E3E" w:rsidRDefault="00FB4E3E" w:rsidP="00FB4E3E">
            <w:pPr>
              <w:rPr>
                <w:rFonts w:ascii="Arial" w:hAnsi="Arial" w:cs="Arial"/>
                <w:sz w:val="16"/>
                <w:szCs w:val="16"/>
              </w:rPr>
            </w:pPr>
            <w:r w:rsidRPr="00FB4E3E">
              <w:rPr>
                <w:rFonts w:ascii="Arial" w:hAnsi="Arial" w:cs="Arial"/>
                <w:sz w:val="16"/>
                <w:szCs w:val="16"/>
              </w:rPr>
              <w:t>Ensuring safety of the individual. Throughout all organisations people accessing services and staff feel culturally, physically, and psychologically safe </w:t>
            </w:r>
          </w:p>
        </w:tc>
        <w:tc>
          <w:tcPr>
            <w:tcW w:w="3015" w:type="dxa"/>
            <w:shd w:val="clear" w:color="auto" w:fill="C1E4F5" w:themeFill="accent1" w:themeFillTint="33"/>
            <w:hideMark/>
          </w:tcPr>
          <w:p w14:paraId="1CC2D691" w14:textId="77777777" w:rsidR="00FB4E3E" w:rsidRPr="00FB4E3E" w:rsidRDefault="00FB4E3E" w:rsidP="00FB4E3E">
            <w:pPr>
              <w:rPr>
                <w:rFonts w:ascii="Arial" w:hAnsi="Arial" w:cs="Arial"/>
                <w:sz w:val="16"/>
                <w:szCs w:val="16"/>
              </w:rPr>
            </w:pPr>
            <w:r w:rsidRPr="00FB4E3E">
              <w:rPr>
                <w:rFonts w:ascii="Arial" w:hAnsi="Arial" w:cs="Arial"/>
                <w:sz w:val="16"/>
                <w:szCs w:val="16"/>
              </w:rPr>
              <w:t>Trust  </w:t>
            </w:r>
          </w:p>
          <w:p w14:paraId="79AE2B8D" w14:textId="77777777" w:rsidR="00FB4E3E" w:rsidRPr="00FB4E3E" w:rsidRDefault="00FB4E3E" w:rsidP="00FB4E3E">
            <w:pPr>
              <w:rPr>
                <w:rFonts w:ascii="Arial" w:hAnsi="Arial" w:cs="Arial"/>
                <w:sz w:val="16"/>
                <w:szCs w:val="16"/>
              </w:rPr>
            </w:pPr>
            <w:r w:rsidRPr="00FB4E3E">
              <w:rPr>
                <w:rFonts w:ascii="Arial" w:hAnsi="Arial" w:cs="Arial"/>
                <w:sz w:val="16"/>
                <w:szCs w:val="16"/>
              </w:rPr>
              <w:t>Organisational procedures and decisions are transparent, including providing timely, accurate and honest information about what is happening, what will happen next and why </w:t>
            </w:r>
          </w:p>
        </w:tc>
        <w:tc>
          <w:tcPr>
            <w:tcW w:w="3015" w:type="dxa"/>
            <w:shd w:val="clear" w:color="auto" w:fill="C1E4F5" w:themeFill="accent1" w:themeFillTint="33"/>
            <w:hideMark/>
          </w:tcPr>
          <w:p w14:paraId="29C9A6E0" w14:textId="77777777" w:rsidR="00FB4E3E" w:rsidRPr="00FB4E3E" w:rsidRDefault="00FB4E3E" w:rsidP="00FB4E3E">
            <w:pPr>
              <w:rPr>
                <w:rFonts w:ascii="Arial" w:hAnsi="Arial" w:cs="Arial"/>
                <w:sz w:val="16"/>
                <w:szCs w:val="16"/>
              </w:rPr>
            </w:pPr>
            <w:r w:rsidRPr="00FB4E3E">
              <w:rPr>
                <w:rFonts w:ascii="Arial" w:hAnsi="Arial" w:cs="Arial"/>
                <w:sz w:val="16"/>
                <w:szCs w:val="16"/>
              </w:rPr>
              <w:t>Peer Support  </w:t>
            </w:r>
          </w:p>
          <w:p w14:paraId="3813B385" w14:textId="77777777" w:rsidR="00FB4E3E" w:rsidRPr="00FB4E3E" w:rsidRDefault="00FB4E3E" w:rsidP="00FB4E3E">
            <w:pPr>
              <w:rPr>
                <w:rFonts w:ascii="Arial" w:hAnsi="Arial" w:cs="Arial"/>
                <w:sz w:val="16"/>
                <w:szCs w:val="16"/>
              </w:rPr>
            </w:pPr>
            <w:r w:rsidRPr="00FB4E3E">
              <w:rPr>
                <w:rFonts w:ascii="Arial" w:hAnsi="Arial" w:cs="Arial"/>
                <w:sz w:val="16"/>
                <w:szCs w:val="16"/>
              </w:rPr>
              <w:t>Enable people to feel valued, recognise their strengths, develop new skills, and become independent. Supporting them to identify peer support and mutual self help </w:t>
            </w:r>
          </w:p>
        </w:tc>
      </w:tr>
      <w:tr w:rsidR="00FB4E3E" w:rsidRPr="00FB4E3E" w14:paraId="3E14B867" w14:textId="77777777" w:rsidTr="00523D78">
        <w:trPr>
          <w:trHeight w:val="300"/>
        </w:trPr>
        <w:tc>
          <w:tcPr>
            <w:tcW w:w="3015" w:type="dxa"/>
            <w:shd w:val="clear" w:color="auto" w:fill="C1E4F5" w:themeFill="accent1" w:themeFillTint="33"/>
            <w:hideMark/>
          </w:tcPr>
          <w:p w14:paraId="7330245D" w14:textId="77777777" w:rsidR="00FB4E3E" w:rsidRPr="00FB4E3E" w:rsidRDefault="00FB4E3E" w:rsidP="00FB4E3E">
            <w:pPr>
              <w:rPr>
                <w:rFonts w:ascii="Arial" w:hAnsi="Arial" w:cs="Arial"/>
                <w:sz w:val="16"/>
                <w:szCs w:val="16"/>
              </w:rPr>
            </w:pPr>
            <w:r w:rsidRPr="00FB4E3E">
              <w:rPr>
                <w:rFonts w:ascii="Arial" w:hAnsi="Arial" w:cs="Arial"/>
                <w:sz w:val="16"/>
                <w:szCs w:val="16"/>
              </w:rPr>
              <w:t>Collaboration  </w:t>
            </w:r>
          </w:p>
          <w:p w14:paraId="18F00244" w14:textId="77777777" w:rsidR="00FB4E3E" w:rsidRPr="00FB4E3E" w:rsidRDefault="00FB4E3E" w:rsidP="00FB4E3E">
            <w:pPr>
              <w:rPr>
                <w:rFonts w:ascii="Arial" w:hAnsi="Arial" w:cs="Arial"/>
                <w:sz w:val="16"/>
                <w:szCs w:val="16"/>
              </w:rPr>
            </w:pPr>
            <w:r w:rsidRPr="00FB4E3E">
              <w:rPr>
                <w:rFonts w:ascii="Arial" w:hAnsi="Arial" w:cs="Arial"/>
                <w:sz w:val="16"/>
                <w:szCs w:val="16"/>
              </w:rPr>
              <w:t>Understanding power imbalances and working to ‘flatten the hierarchy’ and make shared decisions. Ensuring empowerment, a voice and choice. Working with not to, in collaboration and with mutuality agree goals </w:t>
            </w:r>
          </w:p>
        </w:tc>
        <w:tc>
          <w:tcPr>
            <w:tcW w:w="3015" w:type="dxa"/>
            <w:shd w:val="clear" w:color="auto" w:fill="C1E4F5" w:themeFill="accent1" w:themeFillTint="33"/>
            <w:hideMark/>
          </w:tcPr>
          <w:p w14:paraId="4A93B58E" w14:textId="77777777" w:rsidR="00FB4E3E" w:rsidRPr="00FB4E3E" w:rsidRDefault="00FB4E3E" w:rsidP="00FB4E3E">
            <w:pPr>
              <w:rPr>
                <w:rFonts w:ascii="Arial" w:hAnsi="Arial" w:cs="Arial"/>
                <w:sz w:val="16"/>
                <w:szCs w:val="16"/>
              </w:rPr>
            </w:pPr>
            <w:r w:rsidRPr="00FB4E3E">
              <w:rPr>
                <w:rFonts w:ascii="Arial" w:hAnsi="Arial" w:cs="Arial"/>
                <w:sz w:val="16"/>
                <w:szCs w:val="16"/>
              </w:rPr>
              <w:t>Empowerment, Voice and Choice  </w:t>
            </w:r>
          </w:p>
          <w:p w14:paraId="1FA8F409" w14:textId="77777777" w:rsidR="00FB4E3E" w:rsidRPr="00FB4E3E" w:rsidRDefault="00FB4E3E" w:rsidP="00FB4E3E">
            <w:pPr>
              <w:rPr>
                <w:rFonts w:ascii="Arial" w:hAnsi="Arial" w:cs="Arial"/>
                <w:sz w:val="16"/>
                <w:szCs w:val="16"/>
              </w:rPr>
            </w:pPr>
            <w:r w:rsidRPr="00FB4E3E">
              <w:rPr>
                <w:rFonts w:ascii="Arial" w:hAnsi="Arial" w:cs="Arial"/>
                <w:sz w:val="16"/>
                <w:szCs w:val="16"/>
              </w:rPr>
              <w:t>Promote choice. Recognise that every person’s experience of trauma is unique and requires an individualised approach. Avoid re-traumatisation. Be conscious to prevent making people feel powerlessness  </w:t>
            </w:r>
          </w:p>
        </w:tc>
        <w:tc>
          <w:tcPr>
            <w:tcW w:w="3015" w:type="dxa"/>
            <w:shd w:val="clear" w:color="auto" w:fill="C1E4F5" w:themeFill="accent1" w:themeFillTint="33"/>
            <w:hideMark/>
          </w:tcPr>
          <w:p w14:paraId="2FA6C2E1" w14:textId="77777777" w:rsidR="00FB4E3E" w:rsidRPr="00FB4E3E" w:rsidRDefault="00FB4E3E" w:rsidP="00FB4E3E">
            <w:pPr>
              <w:rPr>
                <w:rFonts w:ascii="Arial" w:hAnsi="Arial" w:cs="Arial"/>
                <w:sz w:val="16"/>
                <w:szCs w:val="16"/>
              </w:rPr>
            </w:pPr>
            <w:r w:rsidRPr="00FB4E3E">
              <w:rPr>
                <w:rFonts w:ascii="Arial" w:hAnsi="Arial" w:cs="Arial"/>
                <w:sz w:val="16"/>
                <w:szCs w:val="16"/>
              </w:rPr>
              <w:t>Cultural, Historical and Gender Issues  </w:t>
            </w:r>
          </w:p>
          <w:p w14:paraId="2B8F01C3" w14:textId="77777777" w:rsidR="00FB4E3E" w:rsidRPr="00FB4E3E" w:rsidRDefault="00FB4E3E" w:rsidP="00FB4E3E">
            <w:pPr>
              <w:rPr>
                <w:rFonts w:ascii="Arial" w:hAnsi="Arial" w:cs="Arial"/>
                <w:sz w:val="16"/>
                <w:szCs w:val="16"/>
              </w:rPr>
            </w:pPr>
            <w:r w:rsidRPr="00FB4E3E">
              <w:rPr>
                <w:rFonts w:ascii="Arial" w:hAnsi="Arial" w:cs="Arial"/>
                <w:sz w:val="16"/>
                <w:szCs w:val="16"/>
              </w:rPr>
              <w:t>Recognise trauma. Understand and be aware of history and taking the time to hear the influences and impacts upon life </w:t>
            </w:r>
          </w:p>
          <w:p w14:paraId="28436F62" w14:textId="77777777" w:rsidR="00FB4E3E" w:rsidRPr="00FB4E3E" w:rsidRDefault="00FB4E3E" w:rsidP="00FB4E3E">
            <w:pPr>
              <w:rPr>
                <w:rFonts w:ascii="Arial" w:hAnsi="Arial" w:cs="Arial"/>
                <w:sz w:val="16"/>
                <w:szCs w:val="16"/>
              </w:rPr>
            </w:pPr>
            <w:r w:rsidRPr="00FB4E3E">
              <w:rPr>
                <w:rFonts w:ascii="Arial" w:hAnsi="Arial" w:cs="Arial"/>
                <w:sz w:val="16"/>
                <w:szCs w:val="16"/>
              </w:rPr>
              <w:t> </w:t>
            </w:r>
          </w:p>
        </w:tc>
      </w:tr>
    </w:tbl>
    <w:p w14:paraId="439399D4" w14:textId="77777777" w:rsidR="00864A9B" w:rsidRDefault="00864A9B" w:rsidP="00D335C6">
      <w:pPr>
        <w:rPr>
          <w:rFonts w:ascii="Arial" w:hAnsi="Arial" w:cs="Arial"/>
        </w:rPr>
      </w:pPr>
    </w:p>
    <w:p w14:paraId="55F6E697" w14:textId="0B1F54D6" w:rsidR="00523D78" w:rsidRDefault="00523D78" w:rsidP="00D335C6">
      <w:pPr>
        <w:rPr>
          <w:rFonts w:ascii="Arial" w:hAnsi="Arial" w:cs="Arial"/>
        </w:rPr>
      </w:pPr>
      <w:r>
        <w:rPr>
          <w:rFonts w:ascii="Arial" w:hAnsi="Arial" w:cs="Arial"/>
        </w:rPr>
        <w:t>T</w:t>
      </w:r>
      <w:r w:rsidR="00D335C6" w:rsidRPr="00D0006E">
        <w:rPr>
          <w:rFonts w:ascii="Arial" w:hAnsi="Arial" w:cs="Arial"/>
        </w:rPr>
        <w:t>rauma</w:t>
      </w:r>
      <w:r w:rsidR="009F3C18">
        <w:rPr>
          <w:rFonts w:ascii="Arial" w:hAnsi="Arial" w:cs="Arial"/>
        </w:rPr>
        <w:t xml:space="preserve"> I</w:t>
      </w:r>
      <w:r w:rsidR="00D335C6" w:rsidRPr="00D0006E">
        <w:rPr>
          <w:rFonts w:ascii="Arial" w:hAnsi="Arial" w:cs="Arial"/>
        </w:rPr>
        <w:t xml:space="preserve">nformed </w:t>
      </w:r>
      <w:r w:rsidR="009F3C18">
        <w:rPr>
          <w:rFonts w:ascii="Arial" w:hAnsi="Arial" w:cs="Arial"/>
        </w:rPr>
        <w:t>A</w:t>
      </w:r>
      <w:r w:rsidR="00A7648E">
        <w:rPr>
          <w:rFonts w:ascii="Arial" w:hAnsi="Arial" w:cs="Arial"/>
        </w:rPr>
        <w:t xml:space="preserve">wareness </w:t>
      </w:r>
      <w:r w:rsidR="009F3C18">
        <w:rPr>
          <w:rFonts w:ascii="Arial" w:hAnsi="Arial" w:cs="Arial"/>
        </w:rPr>
        <w:t>T</w:t>
      </w:r>
      <w:r w:rsidR="00D335C6" w:rsidRPr="00D0006E">
        <w:rPr>
          <w:rFonts w:ascii="Arial" w:hAnsi="Arial" w:cs="Arial"/>
        </w:rPr>
        <w:t>raining (</w:t>
      </w:r>
      <w:r w:rsidR="00337FEF">
        <w:rPr>
          <w:rFonts w:ascii="Arial" w:hAnsi="Arial" w:cs="Arial"/>
        </w:rPr>
        <w:t>TIAT</w:t>
      </w:r>
      <w:r w:rsidR="00D335C6" w:rsidRPr="00D0006E">
        <w:rPr>
          <w:rFonts w:ascii="Arial" w:hAnsi="Arial" w:cs="Arial"/>
        </w:rPr>
        <w:t>)</w:t>
      </w:r>
      <w:r>
        <w:rPr>
          <w:rFonts w:ascii="Arial" w:hAnsi="Arial" w:cs="Arial"/>
        </w:rPr>
        <w:t xml:space="preserve"> </w:t>
      </w:r>
      <w:r w:rsidRPr="00D0006E">
        <w:rPr>
          <w:rFonts w:ascii="Arial" w:hAnsi="Arial" w:cs="Arial"/>
        </w:rPr>
        <w:t>focuses on developing the trauma-informed (TI) skills-base of professionals</w:t>
      </w:r>
      <w:r>
        <w:rPr>
          <w:rFonts w:ascii="Arial" w:hAnsi="Arial" w:cs="Arial"/>
        </w:rPr>
        <w:t xml:space="preserve"> an</w:t>
      </w:r>
      <w:r w:rsidR="00CC3121">
        <w:rPr>
          <w:rFonts w:ascii="Arial" w:hAnsi="Arial" w:cs="Arial"/>
        </w:rPr>
        <w:t>d</w:t>
      </w:r>
      <w:r w:rsidR="00D335C6" w:rsidRPr="00D0006E">
        <w:rPr>
          <w:rFonts w:ascii="Arial" w:hAnsi="Arial" w:cs="Arial"/>
        </w:rPr>
        <w:t xml:space="preserve"> is designed to equip professionals with the knowledge and skills to understand and respond to trauma. This approach is particularly relevant in sectors such as youth work, social care, and the prison service, where individuals often encounter clients with complex trauma histories. </w:t>
      </w:r>
    </w:p>
    <w:p w14:paraId="5426993B" w14:textId="15A1D86B" w:rsidR="00D0006E" w:rsidRPr="00D0006E" w:rsidRDefault="00523D78" w:rsidP="00D0006E">
      <w:pPr>
        <w:rPr>
          <w:rFonts w:ascii="Arial" w:hAnsi="Arial" w:cs="Arial"/>
        </w:rPr>
      </w:pPr>
      <w:r w:rsidRPr="00EC647E">
        <w:rPr>
          <w:rFonts w:ascii="Arial" w:hAnsi="Arial" w:cs="Arial"/>
        </w:rPr>
        <w:t>LVRN</w:t>
      </w:r>
      <w:r w:rsidR="00D0006E" w:rsidRPr="00EC647E">
        <w:rPr>
          <w:rFonts w:ascii="Arial" w:hAnsi="Arial" w:cs="Arial"/>
        </w:rPr>
        <w:t xml:space="preserve"> workforce development training has been offered to multi-agency groups and included basic awareness raising, sessions for leaders and managers and a ‘Train the Trainer’ programme. </w:t>
      </w:r>
      <w:r w:rsidR="00EC647E" w:rsidRPr="00EC647E">
        <w:rPr>
          <w:rFonts w:ascii="Arial" w:hAnsi="Arial" w:cs="Arial"/>
        </w:rPr>
        <w:t>The workshops aim to support a system wide approach that examines new ways of identifying</w:t>
      </w:r>
      <w:r w:rsidR="00337FEF">
        <w:rPr>
          <w:rFonts w:ascii="Arial" w:hAnsi="Arial" w:cs="Arial"/>
        </w:rPr>
        <w:t xml:space="preserve"> people</w:t>
      </w:r>
      <w:r w:rsidR="00EC647E" w:rsidRPr="00EC647E">
        <w:rPr>
          <w:rFonts w:ascii="Arial" w:hAnsi="Arial" w:cs="Arial"/>
        </w:rPr>
        <w:t xml:space="preserve"> who have experienced multiple childhood traumas and puts in place support to prevent ongoing and inter-generational problems. </w:t>
      </w:r>
      <w:r w:rsidR="00D0006E" w:rsidRPr="00D0006E">
        <w:rPr>
          <w:rFonts w:ascii="Arial" w:hAnsi="Arial" w:cs="Arial"/>
        </w:rPr>
        <w:t>Additional training has been funded by the LVRN e.g., Research in Practice on-line ‘</w:t>
      </w:r>
      <w:r w:rsidR="00D0006E" w:rsidRPr="00D0006E">
        <w:rPr>
          <w:rFonts w:ascii="Arial" w:hAnsi="Arial" w:cs="Arial"/>
          <w:i/>
          <w:iCs/>
        </w:rPr>
        <w:t>Practical Application of TI Knowledge’</w:t>
      </w:r>
      <w:r w:rsidR="00D0006E" w:rsidRPr="00D0006E">
        <w:rPr>
          <w:rFonts w:ascii="Arial" w:hAnsi="Arial" w:cs="Arial"/>
        </w:rPr>
        <w:t xml:space="preserve"> for Blackpool Adolescent Service.  </w:t>
      </w:r>
    </w:p>
    <w:p w14:paraId="67D15BED" w14:textId="77777777" w:rsidR="00D0006E" w:rsidRPr="00D0006E" w:rsidRDefault="00D0006E" w:rsidP="00D0006E">
      <w:pPr>
        <w:rPr>
          <w:rFonts w:ascii="Arial" w:hAnsi="Arial" w:cs="Arial"/>
        </w:rPr>
      </w:pPr>
      <w:r w:rsidRPr="00D0006E">
        <w:rPr>
          <w:rFonts w:ascii="Arial" w:hAnsi="Arial" w:cs="Arial"/>
        </w:rPr>
        <w:t>LVRN describe the ‘</w:t>
      </w:r>
      <w:r w:rsidRPr="00D0006E">
        <w:rPr>
          <w:rFonts w:ascii="Arial" w:hAnsi="Arial" w:cs="Arial"/>
          <w:i/>
          <w:iCs/>
        </w:rPr>
        <w:t>key deliverables’</w:t>
      </w:r>
      <w:r w:rsidRPr="00D0006E">
        <w:rPr>
          <w:rFonts w:ascii="Arial" w:hAnsi="Arial" w:cs="Arial"/>
        </w:rPr>
        <w:t xml:space="preserve"> of the in-house training as to: </w:t>
      </w:r>
    </w:p>
    <w:p w14:paraId="65C077B9" w14:textId="77777777" w:rsidR="00D0006E" w:rsidRPr="00D0006E" w:rsidRDefault="00D0006E" w:rsidP="00994AF4">
      <w:pPr>
        <w:numPr>
          <w:ilvl w:val="0"/>
          <w:numId w:val="1"/>
        </w:numPr>
        <w:rPr>
          <w:rFonts w:ascii="Arial" w:hAnsi="Arial" w:cs="Arial"/>
        </w:rPr>
      </w:pPr>
      <w:r w:rsidRPr="00D0006E">
        <w:rPr>
          <w:rFonts w:ascii="Arial" w:hAnsi="Arial" w:cs="Arial"/>
        </w:rPr>
        <w:t>Enhance participants understanding of underlying trauma that could contribute to an individual’s risk of involvement in serious violence and crime. </w:t>
      </w:r>
    </w:p>
    <w:p w14:paraId="23BDF23D" w14:textId="77777777" w:rsidR="00D0006E" w:rsidRPr="00D0006E" w:rsidRDefault="00D0006E" w:rsidP="00994AF4">
      <w:pPr>
        <w:numPr>
          <w:ilvl w:val="0"/>
          <w:numId w:val="2"/>
        </w:numPr>
        <w:rPr>
          <w:rFonts w:ascii="Arial" w:hAnsi="Arial" w:cs="Arial"/>
        </w:rPr>
      </w:pPr>
      <w:r w:rsidRPr="00D0006E">
        <w:rPr>
          <w:rFonts w:ascii="Arial" w:hAnsi="Arial" w:cs="Arial"/>
        </w:rPr>
        <w:t>Enable participants to put in place more effective interventions to address the impact of underlying trauma. </w:t>
      </w:r>
    </w:p>
    <w:p w14:paraId="4902D591" w14:textId="7355AD3D" w:rsidR="00D0006E" w:rsidRPr="00D0006E" w:rsidRDefault="00D0006E" w:rsidP="00994AF4">
      <w:pPr>
        <w:numPr>
          <w:ilvl w:val="0"/>
          <w:numId w:val="3"/>
        </w:numPr>
        <w:rPr>
          <w:rFonts w:ascii="Arial" w:hAnsi="Arial" w:cs="Arial"/>
        </w:rPr>
      </w:pPr>
      <w:r w:rsidRPr="00D0006E">
        <w:rPr>
          <w:rFonts w:ascii="Arial" w:hAnsi="Arial" w:cs="Arial"/>
        </w:rPr>
        <w:t xml:space="preserve">Better able participants to collaborate and intervene more effectively </w:t>
      </w:r>
      <w:r w:rsidR="00337FEF" w:rsidRPr="00D0006E">
        <w:rPr>
          <w:rFonts w:ascii="Arial" w:hAnsi="Arial" w:cs="Arial"/>
        </w:rPr>
        <w:t>because of</w:t>
      </w:r>
      <w:r w:rsidRPr="00D0006E">
        <w:rPr>
          <w:rFonts w:ascii="Arial" w:hAnsi="Arial" w:cs="Arial"/>
        </w:rPr>
        <w:t xml:space="preserve"> a developed shared language and understanding of the impact of trauma. </w:t>
      </w:r>
    </w:p>
    <w:p w14:paraId="0CC7F97D" w14:textId="77777777" w:rsidR="00D0006E" w:rsidRPr="00D0006E" w:rsidRDefault="00D0006E" w:rsidP="00994AF4">
      <w:pPr>
        <w:numPr>
          <w:ilvl w:val="0"/>
          <w:numId w:val="4"/>
        </w:numPr>
        <w:rPr>
          <w:rFonts w:ascii="Arial" w:hAnsi="Arial" w:cs="Arial"/>
        </w:rPr>
      </w:pPr>
      <w:r w:rsidRPr="00D0006E">
        <w:rPr>
          <w:rFonts w:ascii="Arial" w:hAnsi="Arial" w:cs="Arial"/>
        </w:rPr>
        <w:t>Increase participants ability to recognise adverse experiences and trauma and understand how these may interfere with a child or young persons’ ability to form trusting relationships with frontline professionals. </w:t>
      </w:r>
    </w:p>
    <w:p w14:paraId="6EBAF3C5" w14:textId="77777777" w:rsidR="00D0006E" w:rsidRPr="00D0006E" w:rsidRDefault="00D0006E" w:rsidP="00994AF4">
      <w:pPr>
        <w:numPr>
          <w:ilvl w:val="0"/>
          <w:numId w:val="5"/>
        </w:numPr>
        <w:rPr>
          <w:rFonts w:ascii="Arial" w:hAnsi="Arial" w:cs="Arial"/>
        </w:rPr>
      </w:pPr>
      <w:r w:rsidRPr="00D0006E">
        <w:rPr>
          <w:rFonts w:ascii="Arial" w:hAnsi="Arial" w:cs="Arial"/>
        </w:rPr>
        <w:t>Increase participants awareness of how to avoid practices that might inadvertently cause further trauma, preventing the individual from accessing appropriate support. </w:t>
      </w:r>
    </w:p>
    <w:p w14:paraId="1526B1B9" w14:textId="77777777" w:rsidR="00D0006E" w:rsidRPr="00D0006E" w:rsidRDefault="00D0006E" w:rsidP="00994AF4">
      <w:pPr>
        <w:numPr>
          <w:ilvl w:val="0"/>
          <w:numId w:val="6"/>
        </w:numPr>
        <w:rPr>
          <w:rFonts w:ascii="Arial" w:hAnsi="Arial" w:cs="Arial"/>
        </w:rPr>
      </w:pPr>
      <w:r w:rsidRPr="00D0006E">
        <w:rPr>
          <w:rFonts w:ascii="Arial" w:hAnsi="Arial" w:cs="Arial"/>
        </w:rPr>
        <w:t>Increase participants understanding of how trauma presents in young women and girls and how frontline professionals’ response to this cohort may differ. </w:t>
      </w:r>
    </w:p>
    <w:p w14:paraId="087CC214" w14:textId="6EA786AB" w:rsidR="00D0006E" w:rsidRPr="00D0006E" w:rsidRDefault="00D0006E" w:rsidP="00D0006E">
      <w:pPr>
        <w:rPr>
          <w:rFonts w:ascii="Arial" w:hAnsi="Arial" w:cs="Arial"/>
        </w:rPr>
      </w:pPr>
      <w:r w:rsidRPr="00D0006E">
        <w:rPr>
          <w:rFonts w:ascii="Arial" w:hAnsi="Arial" w:cs="Arial"/>
        </w:rPr>
        <w:t xml:space="preserve">The stated aims of </w:t>
      </w:r>
      <w:r w:rsidR="00523D78" w:rsidRPr="00D0006E">
        <w:rPr>
          <w:rFonts w:ascii="Arial" w:hAnsi="Arial" w:cs="Arial"/>
        </w:rPr>
        <w:t xml:space="preserve">the Leaders and Managers training </w:t>
      </w:r>
      <w:r w:rsidRPr="00D0006E">
        <w:rPr>
          <w:rFonts w:ascii="Arial" w:hAnsi="Arial" w:cs="Arial"/>
        </w:rPr>
        <w:t>workshop were for participants: </w:t>
      </w:r>
    </w:p>
    <w:p w14:paraId="352E31C3" w14:textId="77777777" w:rsidR="00D0006E" w:rsidRPr="00D0006E" w:rsidRDefault="00D0006E" w:rsidP="00994AF4">
      <w:pPr>
        <w:numPr>
          <w:ilvl w:val="0"/>
          <w:numId w:val="7"/>
        </w:numPr>
        <w:rPr>
          <w:rFonts w:ascii="Arial" w:hAnsi="Arial" w:cs="Arial"/>
        </w:rPr>
      </w:pPr>
      <w:r w:rsidRPr="00D0006E">
        <w:rPr>
          <w:rFonts w:ascii="Arial" w:hAnsi="Arial" w:cs="Arial"/>
        </w:rPr>
        <w:t>To gain insight to why we want to move towards a TI Lancashire. </w:t>
      </w:r>
    </w:p>
    <w:p w14:paraId="4837DE08" w14:textId="77777777" w:rsidR="00D0006E" w:rsidRPr="00D0006E" w:rsidRDefault="00D0006E" w:rsidP="00994AF4">
      <w:pPr>
        <w:numPr>
          <w:ilvl w:val="0"/>
          <w:numId w:val="8"/>
        </w:numPr>
        <w:rPr>
          <w:rFonts w:ascii="Arial" w:hAnsi="Arial" w:cs="Arial"/>
        </w:rPr>
      </w:pPr>
      <w:r w:rsidRPr="00D0006E">
        <w:rPr>
          <w:rFonts w:ascii="Arial" w:hAnsi="Arial" w:cs="Arial"/>
        </w:rPr>
        <w:lastRenderedPageBreak/>
        <w:t>Develop awareness, knowledge and confidence in the areas of Trauma, TI Practice and Reflective practice. </w:t>
      </w:r>
    </w:p>
    <w:p w14:paraId="224DAABB" w14:textId="77777777" w:rsidR="00D0006E" w:rsidRPr="00D0006E" w:rsidRDefault="00D0006E" w:rsidP="00994AF4">
      <w:pPr>
        <w:numPr>
          <w:ilvl w:val="0"/>
          <w:numId w:val="9"/>
        </w:numPr>
        <w:rPr>
          <w:rFonts w:ascii="Arial" w:hAnsi="Arial" w:cs="Arial"/>
        </w:rPr>
      </w:pPr>
      <w:r w:rsidRPr="00D0006E">
        <w:rPr>
          <w:rFonts w:ascii="Arial" w:hAnsi="Arial" w:cs="Arial"/>
        </w:rPr>
        <w:t>Begin to develop ideas to how this relates to your role, service or organisation and what meaningful changes can be made. </w:t>
      </w:r>
    </w:p>
    <w:p w14:paraId="189B88E6" w14:textId="77777777" w:rsidR="00D0006E" w:rsidRDefault="00D0006E" w:rsidP="00994AF4">
      <w:pPr>
        <w:numPr>
          <w:ilvl w:val="0"/>
          <w:numId w:val="10"/>
        </w:numPr>
        <w:rPr>
          <w:rFonts w:ascii="Arial" w:hAnsi="Arial" w:cs="Arial"/>
        </w:rPr>
      </w:pPr>
      <w:r w:rsidRPr="00D0006E">
        <w:rPr>
          <w:rFonts w:ascii="Arial" w:hAnsi="Arial" w:cs="Arial"/>
        </w:rPr>
        <w:t>To raise awareness about the Organisational Toolkit and peer assessment process. </w:t>
      </w:r>
    </w:p>
    <w:p w14:paraId="5D3D217B" w14:textId="513C53CE" w:rsidR="00EC647E" w:rsidRPr="00EC647E" w:rsidRDefault="00EC647E" w:rsidP="00EC647E">
      <w:pPr>
        <w:rPr>
          <w:rFonts w:ascii="Arial" w:hAnsi="Arial" w:cs="Arial"/>
        </w:rPr>
      </w:pPr>
      <w:r w:rsidRPr="3D121706">
        <w:rPr>
          <w:rFonts w:ascii="Arial" w:hAnsi="Arial" w:cs="Arial"/>
        </w:rPr>
        <w:t>Trauma informed training was offered to prac</w:t>
      </w:r>
      <w:r w:rsidR="00337FEF">
        <w:rPr>
          <w:rFonts w:ascii="Arial" w:hAnsi="Arial" w:cs="Arial"/>
        </w:rPr>
        <w:t>tit</w:t>
      </w:r>
      <w:r w:rsidRPr="3D121706">
        <w:rPr>
          <w:rFonts w:ascii="Arial" w:hAnsi="Arial" w:cs="Arial"/>
        </w:rPr>
        <w:t>ioners working in the</w:t>
      </w:r>
      <w:r w:rsidR="6908DE1A" w:rsidRPr="3D121706">
        <w:rPr>
          <w:rFonts w:ascii="Arial" w:hAnsi="Arial" w:cs="Arial"/>
        </w:rPr>
        <w:t xml:space="preserve"> </w:t>
      </w:r>
      <w:r w:rsidR="004A07EC">
        <w:rPr>
          <w:rFonts w:ascii="Arial" w:hAnsi="Arial" w:cs="Arial"/>
        </w:rPr>
        <w:t>e</w:t>
      </w:r>
      <w:r w:rsidR="6908DE1A" w:rsidRPr="3D121706">
        <w:rPr>
          <w:rFonts w:ascii="Arial" w:hAnsi="Arial" w:cs="Arial"/>
        </w:rPr>
        <w:t>ducation,</w:t>
      </w:r>
      <w:r w:rsidRPr="3D121706">
        <w:rPr>
          <w:rFonts w:ascii="Arial" w:hAnsi="Arial" w:cs="Arial"/>
        </w:rPr>
        <w:t xml:space="preserve"> public, voluntary, community, faith, social enterprise, health and social care sectors in roles with relevance to violent crime prevention across Lancashire. The training was in-person and consisted of traditional classroom teaching combined with some discussion. It was </w:t>
      </w:r>
      <w:r w:rsidR="00E838BD">
        <w:rPr>
          <w:rFonts w:ascii="Arial" w:hAnsi="Arial" w:cs="Arial"/>
        </w:rPr>
        <w:t>co-</w:t>
      </w:r>
      <w:r w:rsidRPr="3D121706">
        <w:rPr>
          <w:rFonts w:ascii="Arial" w:hAnsi="Arial" w:cs="Arial"/>
        </w:rPr>
        <w:t xml:space="preserve">delivered and facilitated through an independent </w:t>
      </w:r>
      <w:r w:rsidR="416CC26B" w:rsidRPr="3D121706">
        <w:rPr>
          <w:rFonts w:ascii="Arial" w:hAnsi="Arial" w:cs="Arial"/>
        </w:rPr>
        <w:t>clinical psychologist</w:t>
      </w:r>
      <w:r w:rsidRPr="3D121706">
        <w:rPr>
          <w:rFonts w:ascii="Arial" w:hAnsi="Arial" w:cs="Arial"/>
        </w:rPr>
        <w:t xml:space="preserve"> </w:t>
      </w:r>
      <w:r w:rsidR="785F2E06" w:rsidRPr="3D121706">
        <w:rPr>
          <w:rFonts w:ascii="Arial" w:hAnsi="Arial" w:cs="Arial"/>
        </w:rPr>
        <w:t xml:space="preserve">and an NHS Health Lead </w:t>
      </w:r>
      <w:r w:rsidRPr="3D121706">
        <w:rPr>
          <w:rFonts w:ascii="Arial" w:hAnsi="Arial" w:cs="Arial"/>
        </w:rPr>
        <w:t xml:space="preserve">with experience in trauma informed training and practice, however the materials mentioned by participants in the qualitative study (Jack’s Story and Mia’s Story) were developed by the Lancashire Violence Reduction Network.  </w:t>
      </w:r>
    </w:p>
    <w:p w14:paraId="061A4C54" w14:textId="51FD39C1" w:rsidR="00EC647E" w:rsidRPr="00D0006E" w:rsidRDefault="00EC647E" w:rsidP="00EC647E">
      <w:pPr>
        <w:rPr>
          <w:rFonts w:ascii="Arial" w:hAnsi="Arial" w:cs="Arial"/>
        </w:rPr>
      </w:pPr>
      <w:r w:rsidRPr="00EC647E">
        <w:rPr>
          <w:rFonts w:ascii="Arial" w:hAnsi="Arial" w:cs="Arial"/>
        </w:rPr>
        <w:t xml:space="preserve">The aim of this study </w:t>
      </w:r>
      <w:r w:rsidR="00864A9B">
        <w:rPr>
          <w:rFonts w:ascii="Arial" w:hAnsi="Arial" w:cs="Arial"/>
        </w:rPr>
        <w:t>was</w:t>
      </w:r>
      <w:r w:rsidRPr="00EC647E">
        <w:rPr>
          <w:rFonts w:ascii="Arial" w:hAnsi="Arial" w:cs="Arial"/>
        </w:rPr>
        <w:t xml:space="preserve"> to explore the experience and perceived impact of trauma-informed training on participants, their practice</w:t>
      </w:r>
      <w:r>
        <w:rPr>
          <w:rFonts w:ascii="Arial" w:hAnsi="Arial" w:cs="Arial"/>
        </w:rPr>
        <w:t>,</w:t>
      </w:r>
      <w:r w:rsidRPr="00EC647E">
        <w:rPr>
          <w:rFonts w:ascii="Arial" w:hAnsi="Arial" w:cs="Arial"/>
        </w:rPr>
        <w:t xml:space="preserve"> their clients, </w:t>
      </w:r>
      <w:r>
        <w:rPr>
          <w:rFonts w:ascii="Arial" w:hAnsi="Arial" w:cs="Arial"/>
        </w:rPr>
        <w:t xml:space="preserve">organisations and system wide practice, </w:t>
      </w:r>
      <w:r w:rsidRPr="00EC647E">
        <w:rPr>
          <w:rFonts w:ascii="Arial" w:hAnsi="Arial" w:cs="Arial"/>
        </w:rPr>
        <w:t>in addition to participant’s experiences of undertaking the training.</w:t>
      </w:r>
    </w:p>
    <w:p w14:paraId="098C363F" w14:textId="77777777" w:rsidR="00470004" w:rsidRPr="00D0006E" w:rsidRDefault="00470004" w:rsidP="00D335C6">
      <w:pPr>
        <w:rPr>
          <w:rFonts w:ascii="Arial" w:hAnsi="Arial" w:cs="Arial"/>
        </w:rPr>
      </w:pPr>
    </w:p>
    <w:p w14:paraId="442DD567" w14:textId="38615A8A" w:rsidR="00D335C6" w:rsidRDefault="00864A9B" w:rsidP="00994AF4">
      <w:pPr>
        <w:pStyle w:val="Heading1"/>
      </w:pPr>
      <w:bookmarkStart w:id="3" w:name="_Toc189840596"/>
      <w:r>
        <w:t xml:space="preserve">Study </w:t>
      </w:r>
      <w:r w:rsidR="00D335C6" w:rsidRPr="00D0006E">
        <w:t>Method</w:t>
      </w:r>
      <w:r>
        <w:t>ology</w:t>
      </w:r>
      <w:bookmarkEnd w:id="3"/>
    </w:p>
    <w:p w14:paraId="2E5F268D" w14:textId="4E1DEB1D" w:rsidR="007E49B8" w:rsidRDefault="007E49B8" w:rsidP="007E49B8">
      <w:pPr>
        <w:rPr>
          <w:rFonts w:ascii="Arial" w:hAnsi="Arial" w:cs="Arial"/>
        </w:rPr>
      </w:pPr>
      <w:r w:rsidRPr="007E49B8">
        <w:rPr>
          <w:rFonts w:ascii="Arial" w:hAnsi="Arial" w:cs="Arial"/>
        </w:rPr>
        <w:t>Th</w:t>
      </w:r>
      <w:r w:rsidR="00864A9B">
        <w:rPr>
          <w:rFonts w:ascii="Arial" w:hAnsi="Arial" w:cs="Arial"/>
        </w:rPr>
        <w:t>is</w:t>
      </w:r>
      <w:r w:rsidRPr="007E49B8">
        <w:rPr>
          <w:rFonts w:ascii="Arial" w:hAnsi="Arial" w:cs="Arial"/>
        </w:rPr>
        <w:t xml:space="preserve"> evaluation used a mixed methods approach. </w:t>
      </w:r>
    </w:p>
    <w:p w14:paraId="6CA43439" w14:textId="41D86988" w:rsidR="007E49B8" w:rsidRPr="007E49B8" w:rsidRDefault="007E49B8" w:rsidP="007E49B8">
      <w:pPr>
        <w:rPr>
          <w:rFonts w:ascii="Arial" w:hAnsi="Arial" w:cs="Arial"/>
        </w:rPr>
      </w:pPr>
      <w:r w:rsidRPr="007E49B8">
        <w:rPr>
          <w:rFonts w:ascii="Arial" w:hAnsi="Arial" w:cs="Arial"/>
        </w:rPr>
        <w:t>We identified Normalisation Process Theory (NPT</w:t>
      </w:r>
      <w:proofErr w:type="gramStart"/>
      <w:r w:rsidRPr="007E49B8">
        <w:rPr>
          <w:rFonts w:ascii="Arial" w:hAnsi="Arial" w:cs="Arial"/>
        </w:rPr>
        <w:t>)(</w:t>
      </w:r>
      <w:proofErr w:type="gramEnd"/>
      <w:r w:rsidR="00864A9B">
        <w:rPr>
          <w:rFonts w:ascii="Arial" w:hAnsi="Arial" w:cs="Arial"/>
        </w:rPr>
        <w:t>5&amp;6</w:t>
      </w:r>
      <w:r w:rsidRPr="007E49B8">
        <w:rPr>
          <w:rFonts w:ascii="Arial" w:hAnsi="Arial" w:cs="Arial"/>
        </w:rPr>
        <w:t xml:space="preserve">) as a useful framework to guide data collection and synthesise findings across </w:t>
      </w:r>
      <w:r w:rsidR="00864A9B">
        <w:rPr>
          <w:rFonts w:ascii="Arial" w:hAnsi="Arial" w:cs="Arial"/>
        </w:rPr>
        <w:t>the qualitative and quan</w:t>
      </w:r>
      <w:r w:rsidR="00337FEF">
        <w:rPr>
          <w:rFonts w:ascii="Arial" w:hAnsi="Arial" w:cs="Arial"/>
        </w:rPr>
        <w:t>tit</w:t>
      </w:r>
      <w:r w:rsidR="00864A9B">
        <w:rPr>
          <w:rFonts w:ascii="Arial" w:hAnsi="Arial" w:cs="Arial"/>
        </w:rPr>
        <w:t>ative work carried out for this evaluation</w:t>
      </w:r>
      <w:r w:rsidRPr="007E49B8">
        <w:rPr>
          <w:rFonts w:ascii="Arial" w:hAnsi="Arial" w:cs="Arial"/>
        </w:rPr>
        <w:t>. NPT is a theory of implementation that has been used to support evaluations of complex interventions by exploring how new ways of working are embedded and normalised across groups of people and organisations. NPT focuses on four constructs: Coherence (understanding new ways of working); Cognitive Participation (linking new ways of working to existing knowledge), Collective Action (operationalising new ways of working) and Reflexive Monitoring (appraising and reflecting on new ways of working). Using a theoretical framework to guide research can be practical, help to structure thinking and encourage exploration of issues that might otherwise not have been considered.  </w:t>
      </w:r>
    </w:p>
    <w:p w14:paraId="41272600" w14:textId="7FD4D5C4" w:rsidR="00864A9B" w:rsidRDefault="007E49B8" w:rsidP="007E49B8">
      <w:pPr>
        <w:rPr>
          <w:rFonts w:ascii="Arial" w:hAnsi="Arial" w:cs="Arial"/>
        </w:rPr>
      </w:pPr>
      <w:r w:rsidRPr="007E49B8">
        <w:rPr>
          <w:rFonts w:ascii="Arial" w:hAnsi="Arial" w:cs="Arial"/>
        </w:rPr>
        <w:t>The NPT constructs can be framed as a series of simple statements and questions which enable researchers to consider the social processes of implementing an intervention, or in this case, an approach. As such, the NPT framework is not a way of measuring an implementation, but a critical framework to think through the factors which may inhibit or promote a practice, intervention or approach. The NPT framework emphasises that an implementation should be understood as a dynamic process and as such is engaged in ongoing and interactive practices of accomplishment</w:t>
      </w:r>
      <w:r w:rsidR="00CC3121">
        <w:rPr>
          <w:rFonts w:ascii="Arial" w:hAnsi="Arial" w:cs="Arial"/>
        </w:rPr>
        <w:t xml:space="preserve"> </w:t>
      </w:r>
      <w:r w:rsidRPr="007E49B8">
        <w:rPr>
          <w:rFonts w:ascii="Arial" w:hAnsi="Arial" w:cs="Arial"/>
        </w:rPr>
        <w:t>(</w:t>
      </w:r>
      <w:r w:rsidR="00864A9B">
        <w:rPr>
          <w:rFonts w:ascii="Arial" w:hAnsi="Arial" w:cs="Arial"/>
        </w:rPr>
        <w:t>6</w:t>
      </w:r>
      <w:r w:rsidRPr="007E49B8">
        <w:rPr>
          <w:rFonts w:ascii="Arial" w:hAnsi="Arial" w:cs="Arial"/>
        </w:rPr>
        <w:t xml:space="preserve">). </w:t>
      </w:r>
    </w:p>
    <w:p w14:paraId="65F29C3B" w14:textId="7BEC03CB" w:rsidR="00740B8D" w:rsidRDefault="00740B8D" w:rsidP="007E49B8">
      <w:pPr>
        <w:rPr>
          <w:rFonts w:ascii="Arial" w:hAnsi="Arial" w:cs="Arial"/>
        </w:rPr>
      </w:pPr>
      <w:r>
        <w:rPr>
          <w:rFonts w:ascii="Arial" w:hAnsi="Arial" w:cs="Arial"/>
        </w:rPr>
        <w:t>Th</w:t>
      </w:r>
      <w:r w:rsidR="009671A8">
        <w:rPr>
          <w:rFonts w:ascii="Arial" w:hAnsi="Arial" w:cs="Arial"/>
        </w:rPr>
        <w:t>is mixed-methods</w:t>
      </w:r>
      <w:r>
        <w:rPr>
          <w:rFonts w:ascii="Arial" w:hAnsi="Arial" w:cs="Arial"/>
        </w:rPr>
        <w:t xml:space="preserve"> report will now consist of two sections</w:t>
      </w:r>
      <w:r w:rsidR="009671A8">
        <w:rPr>
          <w:rFonts w:ascii="Arial" w:hAnsi="Arial" w:cs="Arial"/>
        </w:rPr>
        <w:t>:</w:t>
      </w:r>
      <w:r>
        <w:rPr>
          <w:rFonts w:ascii="Arial" w:hAnsi="Arial" w:cs="Arial"/>
        </w:rPr>
        <w:t xml:space="preserve"> </w:t>
      </w:r>
      <w:r w:rsidR="009671A8">
        <w:rPr>
          <w:rFonts w:ascii="Arial" w:hAnsi="Arial" w:cs="Arial"/>
        </w:rPr>
        <w:t xml:space="preserve">a) A </w:t>
      </w:r>
      <w:r>
        <w:rPr>
          <w:rFonts w:ascii="Arial" w:hAnsi="Arial" w:cs="Arial"/>
        </w:rPr>
        <w:t>qualitative</w:t>
      </w:r>
      <w:r w:rsidR="009671A8">
        <w:rPr>
          <w:rFonts w:ascii="Arial" w:hAnsi="Arial" w:cs="Arial"/>
        </w:rPr>
        <w:t xml:space="preserve"> study involving data collected through interviews and focus groups</w:t>
      </w:r>
      <w:r>
        <w:rPr>
          <w:rFonts w:ascii="Arial" w:hAnsi="Arial" w:cs="Arial"/>
        </w:rPr>
        <w:t xml:space="preserve"> and </w:t>
      </w:r>
      <w:r w:rsidR="009671A8">
        <w:rPr>
          <w:rFonts w:ascii="Arial" w:hAnsi="Arial" w:cs="Arial"/>
        </w:rPr>
        <w:t xml:space="preserve">b) A </w:t>
      </w:r>
      <w:r>
        <w:rPr>
          <w:rFonts w:ascii="Arial" w:hAnsi="Arial" w:cs="Arial"/>
        </w:rPr>
        <w:t>quan</w:t>
      </w:r>
      <w:r w:rsidR="00337FEF">
        <w:rPr>
          <w:rFonts w:ascii="Arial" w:hAnsi="Arial" w:cs="Arial"/>
        </w:rPr>
        <w:t>tit</w:t>
      </w:r>
      <w:r>
        <w:rPr>
          <w:rFonts w:ascii="Arial" w:hAnsi="Arial" w:cs="Arial"/>
        </w:rPr>
        <w:t xml:space="preserve">ative </w:t>
      </w:r>
      <w:r w:rsidR="009671A8">
        <w:rPr>
          <w:rFonts w:ascii="Arial" w:hAnsi="Arial" w:cs="Arial"/>
        </w:rPr>
        <w:t>survey utilising an online questionnaire</w:t>
      </w:r>
      <w:r>
        <w:rPr>
          <w:rFonts w:ascii="Arial" w:hAnsi="Arial" w:cs="Arial"/>
        </w:rPr>
        <w:t xml:space="preserve">. Each section </w:t>
      </w:r>
      <w:r w:rsidR="009671A8">
        <w:rPr>
          <w:rFonts w:ascii="Arial" w:hAnsi="Arial" w:cs="Arial"/>
        </w:rPr>
        <w:t>describes</w:t>
      </w:r>
      <w:r>
        <w:rPr>
          <w:rFonts w:ascii="Arial" w:hAnsi="Arial" w:cs="Arial"/>
        </w:rPr>
        <w:t xml:space="preserve"> </w:t>
      </w:r>
      <w:r w:rsidR="009671A8">
        <w:rPr>
          <w:rFonts w:ascii="Arial" w:hAnsi="Arial" w:cs="Arial"/>
        </w:rPr>
        <w:t xml:space="preserve">different </w:t>
      </w:r>
      <w:r>
        <w:rPr>
          <w:rFonts w:ascii="Arial" w:hAnsi="Arial" w:cs="Arial"/>
        </w:rPr>
        <w:t>methods and findings</w:t>
      </w:r>
      <w:r w:rsidR="009671A8">
        <w:rPr>
          <w:rFonts w:ascii="Arial" w:hAnsi="Arial" w:cs="Arial"/>
        </w:rPr>
        <w:t>, which are pulled together in a combined discussion.</w:t>
      </w:r>
      <w:r>
        <w:rPr>
          <w:rFonts w:ascii="Arial" w:hAnsi="Arial" w:cs="Arial"/>
        </w:rPr>
        <w:t xml:space="preserve"> </w:t>
      </w:r>
    </w:p>
    <w:p w14:paraId="2F2583D6" w14:textId="77777777" w:rsidR="00864A9B" w:rsidRDefault="00864A9B" w:rsidP="007E49B8">
      <w:pPr>
        <w:rPr>
          <w:rFonts w:ascii="Arial" w:hAnsi="Arial" w:cs="Arial"/>
          <w:b/>
          <w:bCs/>
        </w:rPr>
      </w:pPr>
    </w:p>
    <w:p w14:paraId="1400BF2A" w14:textId="77777777" w:rsidR="00864A9B" w:rsidRDefault="00864A9B" w:rsidP="007E49B8">
      <w:pPr>
        <w:rPr>
          <w:rFonts w:ascii="Arial" w:hAnsi="Arial" w:cs="Arial"/>
          <w:b/>
          <w:bCs/>
        </w:rPr>
      </w:pPr>
    </w:p>
    <w:p w14:paraId="07EE7D5B" w14:textId="77777777" w:rsidR="00864A9B" w:rsidRDefault="00864A9B" w:rsidP="007E49B8">
      <w:pPr>
        <w:rPr>
          <w:rFonts w:ascii="Arial" w:hAnsi="Arial" w:cs="Arial"/>
          <w:b/>
          <w:bCs/>
        </w:rPr>
      </w:pPr>
    </w:p>
    <w:p w14:paraId="264A9291" w14:textId="7BB272E4" w:rsidR="007E49B8" w:rsidRDefault="00523D78" w:rsidP="00994AF4">
      <w:pPr>
        <w:pStyle w:val="Heading2"/>
      </w:pPr>
      <w:bookmarkStart w:id="4" w:name="_Toc189840597"/>
      <w:r w:rsidRPr="00523D78">
        <w:t>Qualitative study</w:t>
      </w:r>
      <w:bookmarkEnd w:id="4"/>
    </w:p>
    <w:p w14:paraId="42C0844B" w14:textId="3429D5C5" w:rsidR="00523D78" w:rsidRPr="00523D78" w:rsidRDefault="00523D78" w:rsidP="00994AF4">
      <w:pPr>
        <w:pStyle w:val="Heading2"/>
      </w:pPr>
      <w:bookmarkStart w:id="5" w:name="_Toc189840598"/>
      <w:r>
        <w:t>Methods</w:t>
      </w:r>
      <w:bookmarkEnd w:id="5"/>
    </w:p>
    <w:p w14:paraId="22A35AC9" w14:textId="00D84ECE" w:rsidR="007E49B8" w:rsidRPr="007E49B8" w:rsidRDefault="007E49B8" w:rsidP="00994AF4">
      <w:pPr>
        <w:pStyle w:val="Heading3"/>
      </w:pPr>
      <w:bookmarkStart w:id="6" w:name="_Toc189840599"/>
      <w:r w:rsidRPr="007E49B8">
        <w:t>Qualitative data collection</w:t>
      </w:r>
      <w:bookmarkEnd w:id="6"/>
    </w:p>
    <w:p w14:paraId="727451FC" w14:textId="15E58EC8" w:rsidR="007E49B8" w:rsidRPr="007E49B8" w:rsidRDefault="007E49B8" w:rsidP="007E49B8">
      <w:pPr>
        <w:rPr>
          <w:rFonts w:ascii="Arial" w:hAnsi="Arial" w:cs="Arial"/>
        </w:rPr>
      </w:pPr>
      <w:r w:rsidRPr="007E49B8">
        <w:rPr>
          <w:rFonts w:ascii="Arial" w:hAnsi="Arial" w:cs="Arial"/>
        </w:rPr>
        <w:t xml:space="preserve">Our topic guides for the interviews and focus groups used to collect the data for this report have been organised around NPT constructs (see </w:t>
      </w:r>
      <w:r>
        <w:rPr>
          <w:rFonts w:ascii="Arial" w:hAnsi="Arial" w:cs="Arial"/>
        </w:rPr>
        <w:t xml:space="preserve">appendix for </w:t>
      </w:r>
      <w:r w:rsidRPr="007E49B8">
        <w:rPr>
          <w:rFonts w:ascii="Arial" w:hAnsi="Arial" w:cs="Arial"/>
        </w:rPr>
        <w:t>topic guides</w:t>
      </w:r>
      <w:r>
        <w:rPr>
          <w:rFonts w:ascii="Arial" w:hAnsi="Arial" w:cs="Arial"/>
        </w:rPr>
        <w:t xml:space="preserve"> used</w:t>
      </w:r>
      <w:r w:rsidRPr="007E49B8">
        <w:rPr>
          <w:rFonts w:ascii="Arial" w:hAnsi="Arial" w:cs="Arial"/>
        </w:rPr>
        <w:t>). </w:t>
      </w:r>
    </w:p>
    <w:p w14:paraId="737A244F" w14:textId="77777777" w:rsidR="007E49B8" w:rsidRPr="007E49B8" w:rsidRDefault="007E49B8" w:rsidP="007E49B8">
      <w:pPr>
        <w:rPr>
          <w:rFonts w:ascii="Arial" w:hAnsi="Arial" w:cs="Arial"/>
        </w:rPr>
      </w:pPr>
      <w:r w:rsidRPr="007E49B8">
        <w:rPr>
          <w:rFonts w:ascii="Arial" w:hAnsi="Arial" w:cs="Arial"/>
        </w:rPr>
        <w:t>Here we give an overview of how the NPT constructs have supported our understanding of the data collected for this evaluation: </w:t>
      </w:r>
    </w:p>
    <w:p w14:paraId="2FCFDCF7" w14:textId="1BFD2231" w:rsidR="007E49B8" w:rsidRPr="007E49B8" w:rsidRDefault="007E49B8" w:rsidP="00994AF4">
      <w:pPr>
        <w:pStyle w:val="Heading2"/>
      </w:pPr>
      <w:r w:rsidRPr="007E49B8">
        <w:t> </w:t>
      </w:r>
      <w:bookmarkStart w:id="7" w:name="_Toc189840600"/>
      <w:r w:rsidR="00A817B8">
        <w:t>Table 2: Application of NPT constructs to topic guides</w:t>
      </w:r>
      <w:bookmarkEnd w:id="7"/>
    </w:p>
    <w:tbl>
      <w:tblPr>
        <w:tblW w:w="0" w:type="dxa"/>
        <w:shd w:val="clear" w:color="auto" w:fill="CAEDFB" w:themeFill="accent4" w:themeFillTint="33"/>
        <w:tblCellMar>
          <w:left w:w="0" w:type="dxa"/>
          <w:right w:w="0" w:type="dxa"/>
        </w:tblCellMar>
        <w:tblLook w:val="04A0" w:firstRow="1" w:lastRow="0" w:firstColumn="1" w:lastColumn="0" w:noHBand="0" w:noVBand="1"/>
      </w:tblPr>
      <w:tblGrid>
        <w:gridCol w:w="4017"/>
        <w:gridCol w:w="5009"/>
      </w:tblGrid>
      <w:tr w:rsidR="007E49B8" w:rsidRPr="007E49B8" w14:paraId="3906D285" w14:textId="77777777" w:rsidTr="3D121706">
        <w:trPr>
          <w:trHeight w:val="300"/>
        </w:trPr>
        <w:tc>
          <w:tcPr>
            <w:tcW w:w="4095" w:type="dxa"/>
            <w:shd w:val="clear" w:color="auto" w:fill="E8E8E8" w:themeFill="background2"/>
            <w:hideMark/>
          </w:tcPr>
          <w:p w14:paraId="3C46EAB7" w14:textId="77777777" w:rsidR="007E49B8" w:rsidRPr="007E49B8" w:rsidRDefault="007E49B8" w:rsidP="007E49B8">
            <w:pPr>
              <w:rPr>
                <w:rFonts w:ascii="Arial" w:hAnsi="Arial" w:cs="Arial"/>
                <w:sz w:val="16"/>
                <w:szCs w:val="16"/>
              </w:rPr>
            </w:pPr>
            <w:r w:rsidRPr="007E49B8">
              <w:rPr>
                <w:rFonts w:ascii="Arial" w:hAnsi="Arial" w:cs="Arial"/>
                <w:sz w:val="16"/>
                <w:szCs w:val="16"/>
              </w:rPr>
              <w:t> </w:t>
            </w:r>
            <w:r w:rsidRPr="007E49B8">
              <w:rPr>
                <w:rFonts w:ascii="Arial" w:hAnsi="Arial" w:cs="Arial"/>
                <w:b/>
                <w:bCs/>
                <w:sz w:val="16"/>
                <w:szCs w:val="16"/>
              </w:rPr>
              <w:t>NTP domain</w:t>
            </w:r>
            <w:r w:rsidRPr="007E49B8">
              <w:rPr>
                <w:rFonts w:ascii="Arial" w:hAnsi="Arial" w:cs="Arial"/>
                <w:sz w:val="16"/>
                <w:szCs w:val="16"/>
              </w:rPr>
              <w:t> </w:t>
            </w:r>
          </w:p>
        </w:tc>
        <w:tc>
          <w:tcPr>
            <w:tcW w:w="5100" w:type="dxa"/>
            <w:shd w:val="clear" w:color="auto" w:fill="E8E8E8" w:themeFill="background2"/>
            <w:hideMark/>
          </w:tcPr>
          <w:p w14:paraId="07A75224" w14:textId="77777777" w:rsidR="007E49B8" w:rsidRPr="007E49B8" w:rsidRDefault="007E49B8" w:rsidP="007E49B8">
            <w:pPr>
              <w:rPr>
                <w:rFonts w:ascii="Arial" w:hAnsi="Arial" w:cs="Arial"/>
                <w:sz w:val="16"/>
                <w:szCs w:val="16"/>
              </w:rPr>
            </w:pPr>
            <w:r w:rsidRPr="007E49B8">
              <w:rPr>
                <w:rFonts w:ascii="Arial" w:hAnsi="Arial" w:cs="Arial"/>
                <w:b/>
                <w:bCs/>
                <w:sz w:val="16"/>
                <w:szCs w:val="16"/>
              </w:rPr>
              <w:t>Examples of the types of questions that have guided our data collection analyses </w:t>
            </w:r>
            <w:r w:rsidRPr="007E49B8">
              <w:rPr>
                <w:rFonts w:ascii="Arial" w:hAnsi="Arial" w:cs="Arial"/>
                <w:sz w:val="16"/>
                <w:szCs w:val="16"/>
              </w:rPr>
              <w:t> </w:t>
            </w:r>
          </w:p>
        </w:tc>
      </w:tr>
      <w:tr w:rsidR="007E49B8" w:rsidRPr="007E49B8" w14:paraId="758D8CFB" w14:textId="77777777" w:rsidTr="3D121706">
        <w:trPr>
          <w:trHeight w:val="300"/>
        </w:trPr>
        <w:tc>
          <w:tcPr>
            <w:tcW w:w="4095" w:type="dxa"/>
            <w:shd w:val="clear" w:color="auto" w:fill="CAEDFB" w:themeFill="accent4" w:themeFillTint="33"/>
            <w:hideMark/>
          </w:tcPr>
          <w:p w14:paraId="55C70EEF" w14:textId="77777777" w:rsidR="007E49B8" w:rsidRPr="007E49B8" w:rsidRDefault="007E49B8" w:rsidP="007E49B8">
            <w:pPr>
              <w:rPr>
                <w:rFonts w:ascii="Arial" w:hAnsi="Arial" w:cs="Arial"/>
                <w:sz w:val="16"/>
                <w:szCs w:val="16"/>
              </w:rPr>
            </w:pPr>
            <w:r w:rsidRPr="007E49B8">
              <w:rPr>
                <w:rFonts w:ascii="Arial" w:hAnsi="Arial" w:cs="Arial"/>
                <w:b/>
                <w:bCs/>
                <w:sz w:val="16"/>
                <w:szCs w:val="16"/>
              </w:rPr>
              <w:t>Coherence</w:t>
            </w:r>
            <w:r w:rsidRPr="007E49B8">
              <w:rPr>
                <w:rFonts w:ascii="Arial" w:hAnsi="Arial" w:cs="Arial"/>
                <w:sz w:val="16"/>
                <w:szCs w:val="16"/>
              </w:rPr>
              <w:t xml:space="preserve"> has been used to understand how participants have attributed meaning to the TI approach in their community, including how they have made sense of the TI Approach and the work of the LVRN.  </w:t>
            </w:r>
          </w:p>
        </w:tc>
        <w:tc>
          <w:tcPr>
            <w:tcW w:w="5100" w:type="dxa"/>
            <w:shd w:val="clear" w:color="auto" w:fill="CAEDFB" w:themeFill="accent4" w:themeFillTint="33"/>
            <w:hideMark/>
          </w:tcPr>
          <w:p w14:paraId="5094BFC3" w14:textId="77777777" w:rsidR="007E49B8" w:rsidRPr="007E49B8" w:rsidRDefault="007E49B8" w:rsidP="007E49B8">
            <w:pPr>
              <w:rPr>
                <w:rFonts w:ascii="Arial" w:hAnsi="Arial" w:cs="Arial"/>
                <w:sz w:val="16"/>
                <w:szCs w:val="16"/>
              </w:rPr>
            </w:pPr>
            <w:r w:rsidRPr="007E49B8">
              <w:rPr>
                <w:rFonts w:ascii="Arial" w:hAnsi="Arial" w:cs="Arial"/>
                <w:sz w:val="16"/>
                <w:szCs w:val="16"/>
              </w:rPr>
              <w:t>Do participants see the TI approach as a new and valuable way of working? Does it fit with previous ways of working? Do individuals understand what the approach requires of them? Do participants understand the role of the LVRN?  </w:t>
            </w:r>
          </w:p>
        </w:tc>
      </w:tr>
      <w:tr w:rsidR="007E49B8" w:rsidRPr="007E49B8" w14:paraId="5B967166" w14:textId="77777777" w:rsidTr="3D121706">
        <w:trPr>
          <w:trHeight w:val="300"/>
        </w:trPr>
        <w:tc>
          <w:tcPr>
            <w:tcW w:w="4095" w:type="dxa"/>
            <w:shd w:val="clear" w:color="auto" w:fill="E8E8E8" w:themeFill="background2"/>
            <w:hideMark/>
          </w:tcPr>
          <w:p w14:paraId="52665DA9" w14:textId="77777777" w:rsidR="007E49B8" w:rsidRPr="007E49B8" w:rsidRDefault="007E49B8" w:rsidP="007E49B8">
            <w:pPr>
              <w:rPr>
                <w:rFonts w:ascii="Arial" w:hAnsi="Arial" w:cs="Arial"/>
                <w:sz w:val="16"/>
                <w:szCs w:val="16"/>
              </w:rPr>
            </w:pPr>
            <w:r w:rsidRPr="007E49B8">
              <w:rPr>
                <w:rFonts w:ascii="Arial" w:hAnsi="Arial" w:cs="Arial"/>
                <w:b/>
                <w:bCs/>
                <w:sz w:val="16"/>
                <w:szCs w:val="16"/>
              </w:rPr>
              <w:t>Cognitive Participation</w:t>
            </w:r>
            <w:r w:rsidRPr="007E49B8">
              <w:rPr>
                <w:rFonts w:ascii="Arial" w:hAnsi="Arial" w:cs="Arial"/>
                <w:sz w:val="16"/>
                <w:szCs w:val="16"/>
              </w:rPr>
              <w:t xml:space="preserve"> has been used to explore how committed people are to the approach and how working in trauma-informed ways fit with participants’ existing value systems and understanding of their role. </w:t>
            </w:r>
          </w:p>
          <w:p w14:paraId="3C240C90" w14:textId="77777777" w:rsidR="007E49B8" w:rsidRPr="007E49B8" w:rsidRDefault="007E49B8" w:rsidP="007E49B8">
            <w:pPr>
              <w:rPr>
                <w:rFonts w:ascii="Arial" w:hAnsi="Arial" w:cs="Arial"/>
                <w:sz w:val="16"/>
                <w:szCs w:val="16"/>
              </w:rPr>
            </w:pPr>
            <w:r w:rsidRPr="007E49B8">
              <w:rPr>
                <w:rFonts w:ascii="Arial" w:hAnsi="Arial" w:cs="Arial"/>
                <w:sz w:val="16"/>
                <w:szCs w:val="16"/>
              </w:rPr>
              <w:t> </w:t>
            </w:r>
          </w:p>
        </w:tc>
        <w:tc>
          <w:tcPr>
            <w:tcW w:w="5100" w:type="dxa"/>
            <w:shd w:val="clear" w:color="auto" w:fill="E8E8E8" w:themeFill="background2"/>
            <w:hideMark/>
          </w:tcPr>
          <w:p w14:paraId="4E02C6EE" w14:textId="42BC67EE" w:rsidR="007E49B8" w:rsidRPr="007E49B8" w:rsidRDefault="007E49B8" w:rsidP="007E49B8">
            <w:pPr>
              <w:rPr>
                <w:rFonts w:ascii="Arial" w:hAnsi="Arial" w:cs="Arial"/>
                <w:sz w:val="16"/>
                <w:szCs w:val="16"/>
              </w:rPr>
            </w:pPr>
            <w:r w:rsidRPr="007E49B8">
              <w:rPr>
                <w:rFonts w:ascii="Arial" w:hAnsi="Arial" w:cs="Arial"/>
                <w:sz w:val="16"/>
                <w:szCs w:val="16"/>
              </w:rPr>
              <w:t xml:space="preserve">Are participants willing/able to promote the TI approach? If they are willing, but not able, what are some of the barriers to cascading the information/approach to others? Is this where leadership is needed? Do stakeholders believe they are the correct people to promote and drive the TI approach? If they are not the right people, who </w:t>
            </w:r>
            <w:r w:rsidR="002A2542">
              <w:rPr>
                <w:rFonts w:ascii="Arial" w:hAnsi="Arial" w:cs="Arial"/>
                <w:sz w:val="16"/>
                <w:szCs w:val="16"/>
              </w:rPr>
              <w:t>are</w:t>
            </w:r>
            <w:r w:rsidRPr="007E49B8">
              <w:rPr>
                <w:rFonts w:ascii="Arial" w:hAnsi="Arial" w:cs="Arial"/>
                <w:sz w:val="16"/>
                <w:szCs w:val="16"/>
              </w:rPr>
              <w:t>? Who is missing?  </w:t>
            </w:r>
          </w:p>
        </w:tc>
      </w:tr>
      <w:tr w:rsidR="007E49B8" w:rsidRPr="007E49B8" w14:paraId="46BA8222" w14:textId="77777777" w:rsidTr="3D121706">
        <w:trPr>
          <w:trHeight w:val="300"/>
        </w:trPr>
        <w:tc>
          <w:tcPr>
            <w:tcW w:w="4095" w:type="dxa"/>
            <w:shd w:val="clear" w:color="auto" w:fill="CAEDFB" w:themeFill="accent4" w:themeFillTint="33"/>
            <w:hideMark/>
          </w:tcPr>
          <w:p w14:paraId="35894733" w14:textId="1A4B714C" w:rsidR="007E49B8" w:rsidRPr="007E49B8" w:rsidRDefault="007E49B8" w:rsidP="007E49B8">
            <w:pPr>
              <w:rPr>
                <w:rFonts w:ascii="Arial" w:hAnsi="Arial" w:cs="Arial"/>
                <w:sz w:val="16"/>
                <w:szCs w:val="16"/>
              </w:rPr>
            </w:pPr>
            <w:r w:rsidRPr="007E49B8">
              <w:rPr>
                <w:rFonts w:ascii="Arial" w:hAnsi="Arial" w:cs="Arial"/>
                <w:b/>
                <w:bCs/>
                <w:sz w:val="16"/>
                <w:szCs w:val="16"/>
              </w:rPr>
              <w:t>Collective action</w:t>
            </w:r>
            <w:r w:rsidRPr="007E49B8">
              <w:rPr>
                <w:rFonts w:ascii="Arial" w:hAnsi="Arial" w:cs="Arial"/>
                <w:sz w:val="16"/>
                <w:szCs w:val="16"/>
              </w:rPr>
              <w:t xml:space="preserve"> is the work people do together to enact TI approach and translate it into collective practices. </w:t>
            </w:r>
          </w:p>
        </w:tc>
        <w:tc>
          <w:tcPr>
            <w:tcW w:w="5100" w:type="dxa"/>
            <w:shd w:val="clear" w:color="auto" w:fill="CAEDFB" w:themeFill="accent4" w:themeFillTint="33"/>
            <w:hideMark/>
          </w:tcPr>
          <w:p w14:paraId="6E7D2DA4" w14:textId="5FDC253D" w:rsidR="007E49B8" w:rsidRPr="007E49B8" w:rsidRDefault="007E49B8" w:rsidP="007E49B8">
            <w:pPr>
              <w:rPr>
                <w:rFonts w:ascii="Arial" w:hAnsi="Arial" w:cs="Arial"/>
                <w:sz w:val="16"/>
                <w:szCs w:val="16"/>
              </w:rPr>
            </w:pPr>
            <w:r w:rsidRPr="3D121706">
              <w:rPr>
                <w:rFonts w:ascii="Arial" w:hAnsi="Arial" w:cs="Arial"/>
                <w:sz w:val="16"/>
                <w:szCs w:val="16"/>
              </w:rPr>
              <w:t xml:space="preserve">How </w:t>
            </w:r>
            <w:proofErr w:type="gramStart"/>
            <w:r w:rsidRPr="3D121706">
              <w:rPr>
                <w:rFonts w:ascii="Arial" w:hAnsi="Arial" w:cs="Arial"/>
                <w:sz w:val="16"/>
                <w:szCs w:val="16"/>
              </w:rPr>
              <w:t>do</w:t>
            </w:r>
            <w:proofErr w:type="gramEnd"/>
            <w:r w:rsidRPr="3D121706">
              <w:rPr>
                <w:rFonts w:ascii="Arial" w:hAnsi="Arial" w:cs="Arial"/>
                <w:sz w:val="16"/>
                <w:szCs w:val="16"/>
              </w:rPr>
              <w:t xml:space="preserve"> trauma- informed approaches </w:t>
            </w:r>
            <w:r w:rsidR="64205159" w:rsidRPr="3D121706">
              <w:rPr>
                <w:rFonts w:ascii="Arial" w:hAnsi="Arial" w:cs="Arial"/>
                <w:sz w:val="16"/>
                <w:szCs w:val="16"/>
              </w:rPr>
              <w:t xml:space="preserve">fit </w:t>
            </w:r>
            <w:r w:rsidRPr="3D121706">
              <w:rPr>
                <w:rFonts w:ascii="Arial" w:hAnsi="Arial" w:cs="Arial"/>
                <w:sz w:val="16"/>
                <w:szCs w:val="16"/>
              </w:rPr>
              <w:t>with the existing skills of the stakeholders involved? Do people have the right skills and training? Do people have confidence in the approach? Do they have the resources needed?  </w:t>
            </w:r>
          </w:p>
          <w:p w14:paraId="534CDCAC" w14:textId="77777777" w:rsidR="007E49B8" w:rsidRPr="007E49B8" w:rsidRDefault="007E49B8" w:rsidP="007E49B8">
            <w:pPr>
              <w:rPr>
                <w:rFonts w:ascii="Arial" w:hAnsi="Arial" w:cs="Arial"/>
                <w:sz w:val="16"/>
                <w:szCs w:val="16"/>
              </w:rPr>
            </w:pPr>
            <w:r w:rsidRPr="007E49B8">
              <w:rPr>
                <w:rFonts w:ascii="Arial" w:hAnsi="Arial" w:cs="Arial"/>
                <w:sz w:val="16"/>
                <w:szCs w:val="16"/>
              </w:rPr>
              <w:t> </w:t>
            </w:r>
          </w:p>
        </w:tc>
      </w:tr>
      <w:tr w:rsidR="007E49B8" w:rsidRPr="007E49B8" w14:paraId="415135B8" w14:textId="77777777" w:rsidTr="3D121706">
        <w:trPr>
          <w:trHeight w:val="300"/>
        </w:trPr>
        <w:tc>
          <w:tcPr>
            <w:tcW w:w="4095" w:type="dxa"/>
            <w:shd w:val="clear" w:color="auto" w:fill="E8E8E8" w:themeFill="background2"/>
            <w:hideMark/>
          </w:tcPr>
          <w:p w14:paraId="7C1F2F69" w14:textId="5B462FEC" w:rsidR="007E49B8" w:rsidRPr="007E49B8" w:rsidRDefault="007E49B8" w:rsidP="007E49B8">
            <w:pPr>
              <w:rPr>
                <w:rFonts w:ascii="Arial" w:hAnsi="Arial" w:cs="Arial"/>
                <w:sz w:val="16"/>
                <w:szCs w:val="16"/>
              </w:rPr>
            </w:pPr>
            <w:r w:rsidRPr="007E49B8">
              <w:rPr>
                <w:rFonts w:ascii="Arial" w:hAnsi="Arial" w:cs="Arial"/>
                <w:b/>
                <w:bCs/>
                <w:sz w:val="16"/>
                <w:szCs w:val="16"/>
              </w:rPr>
              <w:t>Reflexive monitoring</w:t>
            </w:r>
            <w:r w:rsidRPr="007E49B8">
              <w:rPr>
                <w:rFonts w:ascii="Arial" w:hAnsi="Arial" w:cs="Arial"/>
                <w:sz w:val="16"/>
                <w:szCs w:val="16"/>
              </w:rPr>
              <w:t xml:space="preserve"> describes how participants appraise their use of trauma-informed approaches in their work</w:t>
            </w:r>
          </w:p>
        </w:tc>
        <w:tc>
          <w:tcPr>
            <w:tcW w:w="5100" w:type="dxa"/>
            <w:shd w:val="clear" w:color="auto" w:fill="E8E8E8" w:themeFill="background2"/>
            <w:hideMark/>
          </w:tcPr>
          <w:p w14:paraId="536ABFE9" w14:textId="1CBE4F97" w:rsidR="007E49B8" w:rsidRPr="007E49B8" w:rsidRDefault="007E49B8" w:rsidP="007E49B8">
            <w:pPr>
              <w:rPr>
                <w:rFonts w:ascii="Arial" w:hAnsi="Arial" w:cs="Arial"/>
                <w:sz w:val="16"/>
                <w:szCs w:val="16"/>
              </w:rPr>
            </w:pPr>
            <w:r w:rsidRPr="007E49B8">
              <w:rPr>
                <w:rFonts w:ascii="Arial" w:hAnsi="Arial" w:cs="Arial"/>
                <w:sz w:val="16"/>
                <w:szCs w:val="16"/>
              </w:rPr>
              <w:t>How do participants evaluate the worth of the LVRN and trauma-informed approaches? What are the benefits and possible costs? How do trauma-informed approaches work and for whom do they work? What are the barriers and facilitators to implementing trauma-informed approaches</w:t>
            </w:r>
            <w:r w:rsidR="002A2542">
              <w:rPr>
                <w:rFonts w:ascii="Arial" w:hAnsi="Arial" w:cs="Arial"/>
                <w:sz w:val="16"/>
                <w:szCs w:val="16"/>
              </w:rPr>
              <w:t>?</w:t>
            </w:r>
            <w:r w:rsidRPr="007E49B8">
              <w:rPr>
                <w:rFonts w:ascii="Arial" w:hAnsi="Arial" w:cs="Arial"/>
                <w:sz w:val="16"/>
                <w:szCs w:val="16"/>
              </w:rPr>
              <w:t> </w:t>
            </w:r>
          </w:p>
        </w:tc>
      </w:tr>
    </w:tbl>
    <w:p w14:paraId="2DDBB049" w14:textId="77777777" w:rsidR="007E49B8" w:rsidRPr="007E49B8" w:rsidRDefault="007E49B8" w:rsidP="007E49B8">
      <w:pPr>
        <w:rPr>
          <w:rFonts w:ascii="Arial" w:hAnsi="Arial" w:cs="Arial"/>
        </w:rPr>
      </w:pPr>
    </w:p>
    <w:p w14:paraId="1356C312" w14:textId="6080A70F" w:rsidR="007E49B8" w:rsidRDefault="009671A8" w:rsidP="007E49B8">
      <w:pPr>
        <w:rPr>
          <w:rFonts w:ascii="Arial" w:hAnsi="Arial" w:cs="Arial"/>
        </w:rPr>
      </w:pPr>
      <w:r>
        <w:rPr>
          <w:rFonts w:ascii="Arial" w:hAnsi="Arial" w:cs="Arial"/>
        </w:rPr>
        <w:t xml:space="preserve">Two </w:t>
      </w:r>
      <w:r w:rsidR="007E49B8" w:rsidRPr="007E49B8">
        <w:rPr>
          <w:rFonts w:ascii="Arial" w:hAnsi="Arial" w:cs="Arial"/>
        </w:rPr>
        <w:t>interviews and</w:t>
      </w:r>
      <w:r>
        <w:rPr>
          <w:rFonts w:ascii="Arial" w:hAnsi="Arial" w:cs="Arial"/>
        </w:rPr>
        <w:t xml:space="preserve"> two</w:t>
      </w:r>
      <w:r w:rsidR="007E49B8" w:rsidRPr="007E49B8">
        <w:rPr>
          <w:rFonts w:ascii="Arial" w:hAnsi="Arial" w:cs="Arial"/>
        </w:rPr>
        <w:t xml:space="preserve"> focus groups </w:t>
      </w:r>
      <w:r w:rsidR="007E49B8">
        <w:rPr>
          <w:rFonts w:ascii="Arial" w:hAnsi="Arial" w:cs="Arial"/>
        </w:rPr>
        <w:t xml:space="preserve">took place remotely using MS Teams, recorded and transcribed within the software. The recording was listened to a second time and the transcription checked for errors and accuracy. </w:t>
      </w:r>
      <w:r w:rsidR="007E49B8" w:rsidRPr="007E49B8">
        <w:rPr>
          <w:rFonts w:ascii="Arial" w:hAnsi="Arial" w:cs="Arial"/>
        </w:rPr>
        <w:t>The qua</w:t>
      </w:r>
      <w:r w:rsidR="00337FEF">
        <w:rPr>
          <w:rFonts w:ascii="Arial" w:hAnsi="Arial" w:cs="Arial"/>
        </w:rPr>
        <w:t>lit</w:t>
      </w:r>
      <w:r w:rsidR="007E49B8" w:rsidRPr="007E49B8">
        <w:rPr>
          <w:rFonts w:ascii="Arial" w:hAnsi="Arial" w:cs="Arial"/>
        </w:rPr>
        <w:t xml:space="preserve">ative data was analysed </w:t>
      </w:r>
      <w:r w:rsidR="001D7390">
        <w:rPr>
          <w:rFonts w:ascii="Arial" w:hAnsi="Arial" w:cs="Arial"/>
        </w:rPr>
        <w:t xml:space="preserve">in </w:t>
      </w:r>
      <w:r w:rsidR="007E49B8" w:rsidRPr="007E49B8">
        <w:rPr>
          <w:rFonts w:ascii="Arial" w:hAnsi="Arial" w:cs="Arial"/>
        </w:rPr>
        <w:t>Excel</w:t>
      </w:r>
      <w:r w:rsidR="007E49B8">
        <w:rPr>
          <w:rFonts w:ascii="Arial" w:hAnsi="Arial" w:cs="Arial"/>
        </w:rPr>
        <w:t xml:space="preserve"> and MS word</w:t>
      </w:r>
      <w:r>
        <w:rPr>
          <w:rFonts w:ascii="Arial" w:hAnsi="Arial" w:cs="Arial"/>
        </w:rPr>
        <w:t xml:space="preserve">, </w:t>
      </w:r>
      <w:r w:rsidR="001D7390">
        <w:rPr>
          <w:rFonts w:ascii="Arial" w:hAnsi="Arial" w:cs="Arial"/>
        </w:rPr>
        <w:t>using a reflexive thematic analysis approach</w:t>
      </w:r>
      <w:r w:rsidR="007E49B8" w:rsidRPr="007E49B8">
        <w:rPr>
          <w:rFonts w:ascii="Arial" w:hAnsi="Arial" w:cs="Arial"/>
        </w:rPr>
        <w:t xml:space="preserve">. </w:t>
      </w:r>
      <w:r w:rsidR="007E49B8">
        <w:rPr>
          <w:rFonts w:ascii="Arial" w:hAnsi="Arial" w:cs="Arial"/>
        </w:rPr>
        <w:t xml:space="preserve">To protect anonymity (a concern voiced by many participants), each quotation is attributed to a participant by referencing their field of work only. </w:t>
      </w:r>
    </w:p>
    <w:p w14:paraId="5FF80E61" w14:textId="73C31818" w:rsidR="009671A8" w:rsidRDefault="009671A8" w:rsidP="007E49B8">
      <w:pPr>
        <w:rPr>
          <w:rFonts w:ascii="Arial" w:hAnsi="Arial" w:cs="Arial"/>
          <w:i/>
          <w:iCs/>
        </w:rPr>
      </w:pPr>
      <w:r w:rsidRPr="009671A8">
        <w:rPr>
          <w:rFonts w:ascii="Arial" w:hAnsi="Arial" w:cs="Arial"/>
          <w:i/>
          <w:iCs/>
        </w:rPr>
        <w:t>Participants</w:t>
      </w:r>
    </w:p>
    <w:p w14:paraId="5700657F" w14:textId="0BCD51BB" w:rsidR="006B1E3C" w:rsidRDefault="006B1E3C" w:rsidP="007E49B8">
      <w:pPr>
        <w:rPr>
          <w:rFonts w:ascii="Arial" w:hAnsi="Arial" w:cs="Arial"/>
        </w:rPr>
      </w:pPr>
      <w:r>
        <w:rPr>
          <w:rFonts w:ascii="Arial" w:hAnsi="Arial" w:cs="Arial"/>
        </w:rPr>
        <w:t>T</w:t>
      </w:r>
      <w:r w:rsidR="00BD7613">
        <w:rPr>
          <w:rFonts w:ascii="Arial" w:hAnsi="Arial" w:cs="Arial"/>
        </w:rPr>
        <w:t>able 3 below shows that t</w:t>
      </w:r>
      <w:r>
        <w:rPr>
          <w:rFonts w:ascii="Arial" w:hAnsi="Arial" w:cs="Arial"/>
        </w:rPr>
        <w:t>wo participants took part in interviews and eight participants attended focus groups (N=10). Those who attended manager’s training also attended the basic training session and volunteer</w:t>
      </w:r>
      <w:r w:rsidR="00864A9B">
        <w:rPr>
          <w:rFonts w:ascii="Arial" w:hAnsi="Arial" w:cs="Arial"/>
        </w:rPr>
        <w:t>ed</w:t>
      </w:r>
      <w:r>
        <w:rPr>
          <w:rFonts w:ascii="Arial" w:hAnsi="Arial" w:cs="Arial"/>
        </w:rPr>
        <w:t xml:space="preserve"> that they ha</w:t>
      </w:r>
      <w:r w:rsidR="00864A9B">
        <w:rPr>
          <w:rFonts w:ascii="Arial" w:hAnsi="Arial" w:cs="Arial"/>
        </w:rPr>
        <w:t>ve</w:t>
      </w:r>
      <w:r>
        <w:rPr>
          <w:rFonts w:ascii="Arial" w:hAnsi="Arial" w:cs="Arial"/>
        </w:rPr>
        <w:t xml:space="preserve"> also attended a follow up session for managers. Most participants were not able to recollect the exact date of training but were able to give a</w:t>
      </w:r>
      <w:r w:rsidR="00337FEF">
        <w:rPr>
          <w:rFonts w:ascii="Arial" w:hAnsi="Arial" w:cs="Arial"/>
        </w:rPr>
        <w:t>n approximate</w:t>
      </w:r>
      <w:r>
        <w:rPr>
          <w:rFonts w:ascii="Arial" w:hAnsi="Arial" w:cs="Arial"/>
        </w:rPr>
        <w:t xml:space="preserve"> </w:t>
      </w:r>
      <w:proofErr w:type="gramStart"/>
      <w:r>
        <w:rPr>
          <w:rFonts w:ascii="Arial" w:hAnsi="Arial" w:cs="Arial"/>
        </w:rPr>
        <w:t>time period</w:t>
      </w:r>
      <w:proofErr w:type="gramEnd"/>
      <w:r>
        <w:rPr>
          <w:rFonts w:ascii="Arial" w:hAnsi="Arial" w:cs="Arial"/>
        </w:rPr>
        <w:t xml:space="preserve"> during which they attended</w:t>
      </w:r>
      <w:r w:rsidR="00337FEF">
        <w:rPr>
          <w:rFonts w:ascii="Arial" w:hAnsi="Arial" w:cs="Arial"/>
        </w:rPr>
        <w:t>,</w:t>
      </w:r>
      <w:r w:rsidR="00BD7613">
        <w:rPr>
          <w:rFonts w:ascii="Arial" w:hAnsi="Arial" w:cs="Arial"/>
        </w:rPr>
        <w:t xml:space="preserve"> which is displayed in the 3</w:t>
      </w:r>
      <w:r w:rsidR="00BD7613" w:rsidRPr="00BD7613">
        <w:rPr>
          <w:rFonts w:ascii="Arial" w:hAnsi="Arial" w:cs="Arial"/>
          <w:vertAlign w:val="superscript"/>
        </w:rPr>
        <w:t>rd</w:t>
      </w:r>
      <w:r w:rsidR="00BD7613">
        <w:rPr>
          <w:rFonts w:ascii="Arial" w:hAnsi="Arial" w:cs="Arial"/>
        </w:rPr>
        <w:t xml:space="preserve"> column from the left.</w:t>
      </w:r>
    </w:p>
    <w:p w14:paraId="618052B6" w14:textId="51F553C1" w:rsidR="006B1E3C" w:rsidRPr="006B1E3C" w:rsidRDefault="006B1E3C" w:rsidP="00994AF4">
      <w:pPr>
        <w:pStyle w:val="Heading2"/>
      </w:pPr>
      <w:bookmarkStart w:id="8" w:name="_Toc189840601"/>
      <w:r>
        <w:lastRenderedPageBreak/>
        <w:t>Table 3: Participants</w:t>
      </w:r>
      <w:bookmarkEnd w:id="8"/>
    </w:p>
    <w:tbl>
      <w:tblPr>
        <w:tblStyle w:val="PlainTable2"/>
        <w:tblW w:w="0" w:type="auto"/>
        <w:tblLook w:val="04A0" w:firstRow="1" w:lastRow="0" w:firstColumn="1" w:lastColumn="0" w:noHBand="0" w:noVBand="1"/>
      </w:tblPr>
      <w:tblGrid>
        <w:gridCol w:w="4021"/>
        <w:gridCol w:w="1535"/>
        <w:gridCol w:w="1935"/>
        <w:gridCol w:w="1535"/>
      </w:tblGrid>
      <w:tr w:rsidR="006B1E3C" w:rsidRPr="006B1E3C" w14:paraId="2439DEE8" w14:textId="77777777" w:rsidTr="006B1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8E8E8" w:themeFill="background2"/>
          </w:tcPr>
          <w:p w14:paraId="09D2C1F8" w14:textId="77777777" w:rsidR="006B1E3C" w:rsidRPr="006B1E3C" w:rsidRDefault="006B1E3C" w:rsidP="006F7991">
            <w:pPr>
              <w:rPr>
                <w:sz w:val="18"/>
                <w:szCs w:val="18"/>
              </w:rPr>
            </w:pPr>
            <w:r w:rsidRPr="006B1E3C">
              <w:rPr>
                <w:sz w:val="18"/>
                <w:szCs w:val="18"/>
              </w:rPr>
              <w:t>Participant role sector</w:t>
            </w:r>
          </w:p>
        </w:tc>
        <w:tc>
          <w:tcPr>
            <w:tcW w:w="0" w:type="auto"/>
            <w:shd w:val="clear" w:color="auto" w:fill="E8E8E8" w:themeFill="background2"/>
          </w:tcPr>
          <w:p w14:paraId="7567FA0B" w14:textId="77777777" w:rsidR="006B1E3C" w:rsidRPr="006B1E3C" w:rsidRDefault="006B1E3C" w:rsidP="006F7991">
            <w:pPr>
              <w:cnfStyle w:val="100000000000" w:firstRow="1" w:lastRow="0" w:firstColumn="0" w:lastColumn="0" w:oddVBand="0" w:evenVBand="0" w:oddHBand="0" w:evenHBand="0" w:firstRowFirstColumn="0" w:firstRowLastColumn="0" w:lastRowFirstColumn="0" w:lastRowLastColumn="0"/>
              <w:rPr>
                <w:sz w:val="18"/>
                <w:szCs w:val="18"/>
              </w:rPr>
            </w:pPr>
            <w:r w:rsidRPr="006B1E3C">
              <w:rPr>
                <w:sz w:val="18"/>
                <w:szCs w:val="18"/>
              </w:rPr>
              <w:t>No of participants</w:t>
            </w:r>
          </w:p>
        </w:tc>
        <w:tc>
          <w:tcPr>
            <w:tcW w:w="0" w:type="auto"/>
            <w:shd w:val="clear" w:color="auto" w:fill="DAE9F7" w:themeFill="text2" w:themeFillTint="1A"/>
          </w:tcPr>
          <w:p w14:paraId="30F0659E" w14:textId="77777777" w:rsidR="006B1E3C" w:rsidRPr="006B1E3C" w:rsidRDefault="006B1E3C" w:rsidP="006F7991">
            <w:pPr>
              <w:cnfStyle w:val="100000000000" w:firstRow="1" w:lastRow="0" w:firstColumn="0" w:lastColumn="0" w:oddVBand="0" w:evenVBand="0" w:oddHBand="0" w:evenHBand="0" w:firstRowFirstColumn="0" w:firstRowLastColumn="0" w:lastRowFirstColumn="0" w:lastRowLastColumn="0"/>
              <w:rPr>
                <w:sz w:val="18"/>
                <w:szCs w:val="18"/>
              </w:rPr>
            </w:pPr>
            <w:r w:rsidRPr="006B1E3C">
              <w:rPr>
                <w:sz w:val="18"/>
                <w:szCs w:val="18"/>
              </w:rPr>
              <w:t>Attended basic TI training</w:t>
            </w:r>
          </w:p>
        </w:tc>
        <w:tc>
          <w:tcPr>
            <w:tcW w:w="0" w:type="auto"/>
            <w:shd w:val="clear" w:color="auto" w:fill="DAE9F7" w:themeFill="text2" w:themeFillTint="1A"/>
          </w:tcPr>
          <w:p w14:paraId="11772E5A" w14:textId="77777777" w:rsidR="006B1E3C" w:rsidRPr="006B1E3C" w:rsidRDefault="006B1E3C" w:rsidP="006F7991">
            <w:pPr>
              <w:cnfStyle w:val="100000000000" w:firstRow="1" w:lastRow="0" w:firstColumn="0" w:lastColumn="0" w:oddVBand="0" w:evenVBand="0" w:oddHBand="0" w:evenHBand="0" w:firstRowFirstColumn="0" w:firstRowLastColumn="0" w:lastRowFirstColumn="0" w:lastRowLastColumn="0"/>
              <w:rPr>
                <w:sz w:val="18"/>
                <w:szCs w:val="18"/>
              </w:rPr>
            </w:pPr>
            <w:r w:rsidRPr="006B1E3C">
              <w:rPr>
                <w:sz w:val="18"/>
                <w:szCs w:val="18"/>
              </w:rPr>
              <w:t>No of participants</w:t>
            </w:r>
          </w:p>
        </w:tc>
      </w:tr>
      <w:tr w:rsidR="006B1E3C" w:rsidRPr="006B1E3C" w14:paraId="1B2701D1" w14:textId="77777777" w:rsidTr="006B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8E8E8" w:themeFill="background2"/>
          </w:tcPr>
          <w:p w14:paraId="5B292433" w14:textId="77777777" w:rsidR="006B1E3C" w:rsidRPr="006B1E3C" w:rsidRDefault="006B1E3C" w:rsidP="006F7991">
            <w:pPr>
              <w:rPr>
                <w:b w:val="0"/>
                <w:bCs w:val="0"/>
                <w:sz w:val="18"/>
                <w:szCs w:val="18"/>
              </w:rPr>
            </w:pPr>
            <w:r w:rsidRPr="006B1E3C">
              <w:rPr>
                <w:b w:val="0"/>
                <w:bCs w:val="0"/>
                <w:sz w:val="18"/>
                <w:szCs w:val="18"/>
              </w:rPr>
              <w:t>Youth work</w:t>
            </w:r>
          </w:p>
        </w:tc>
        <w:tc>
          <w:tcPr>
            <w:tcW w:w="0" w:type="auto"/>
            <w:shd w:val="clear" w:color="auto" w:fill="E8E8E8" w:themeFill="background2"/>
          </w:tcPr>
          <w:p w14:paraId="545EA207"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2</w:t>
            </w:r>
          </w:p>
        </w:tc>
        <w:tc>
          <w:tcPr>
            <w:tcW w:w="0" w:type="auto"/>
            <w:shd w:val="clear" w:color="auto" w:fill="DAE9F7" w:themeFill="text2" w:themeFillTint="1A"/>
          </w:tcPr>
          <w:p w14:paraId="4D7AB6CA"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Jan</w:t>
            </w:r>
            <w:proofErr w:type="gramStart"/>
            <w:r w:rsidRPr="006B1E3C">
              <w:rPr>
                <w:sz w:val="18"/>
                <w:szCs w:val="18"/>
              </w:rPr>
              <w:t>’  2024</w:t>
            </w:r>
            <w:proofErr w:type="gramEnd"/>
          </w:p>
        </w:tc>
        <w:tc>
          <w:tcPr>
            <w:tcW w:w="0" w:type="auto"/>
            <w:shd w:val="clear" w:color="auto" w:fill="DAE9F7" w:themeFill="text2" w:themeFillTint="1A"/>
          </w:tcPr>
          <w:p w14:paraId="77C351D3"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4</w:t>
            </w:r>
          </w:p>
        </w:tc>
      </w:tr>
      <w:tr w:rsidR="006B1E3C" w:rsidRPr="006B1E3C" w14:paraId="782A94A7" w14:textId="77777777" w:rsidTr="006B1E3C">
        <w:tc>
          <w:tcPr>
            <w:cnfStyle w:val="001000000000" w:firstRow="0" w:lastRow="0" w:firstColumn="1" w:lastColumn="0" w:oddVBand="0" w:evenVBand="0" w:oddHBand="0" w:evenHBand="0" w:firstRowFirstColumn="0" w:firstRowLastColumn="0" w:lastRowFirstColumn="0" w:lastRowLastColumn="0"/>
            <w:tcW w:w="0" w:type="auto"/>
            <w:shd w:val="clear" w:color="auto" w:fill="E8E8E8" w:themeFill="background2"/>
          </w:tcPr>
          <w:p w14:paraId="427D73A3" w14:textId="77777777" w:rsidR="006B1E3C" w:rsidRPr="006B1E3C" w:rsidRDefault="006B1E3C" w:rsidP="006F7991">
            <w:pPr>
              <w:rPr>
                <w:b w:val="0"/>
                <w:bCs w:val="0"/>
                <w:sz w:val="18"/>
                <w:szCs w:val="18"/>
              </w:rPr>
            </w:pPr>
            <w:r w:rsidRPr="006B1E3C">
              <w:rPr>
                <w:b w:val="0"/>
                <w:bCs w:val="0"/>
                <w:sz w:val="18"/>
                <w:szCs w:val="18"/>
              </w:rPr>
              <w:t xml:space="preserve">Early Help (domestic violence, support for potential/ </w:t>
            </w:r>
            <w:proofErr w:type="spellStart"/>
            <w:r w:rsidRPr="006B1E3C">
              <w:rPr>
                <w:b w:val="0"/>
                <w:bCs w:val="0"/>
                <w:sz w:val="18"/>
                <w:szCs w:val="18"/>
              </w:rPr>
              <w:t>ex offenders</w:t>
            </w:r>
            <w:proofErr w:type="spellEnd"/>
            <w:r w:rsidRPr="006B1E3C">
              <w:rPr>
                <w:b w:val="0"/>
                <w:bCs w:val="0"/>
                <w:sz w:val="18"/>
                <w:szCs w:val="18"/>
              </w:rPr>
              <w:t>)</w:t>
            </w:r>
          </w:p>
        </w:tc>
        <w:tc>
          <w:tcPr>
            <w:tcW w:w="0" w:type="auto"/>
            <w:shd w:val="clear" w:color="auto" w:fill="E8E8E8" w:themeFill="background2"/>
          </w:tcPr>
          <w:p w14:paraId="61C9FD58" w14:textId="77777777" w:rsidR="006B1E3C" w:rsidRPr="006B1E3C" w:rsidRDefault="006B1E3C" w:rsidP="006F7991">
            <w:pPr>
              <w:cnfStyle w:val="000000000000" w:firstRow="0" w:lastRow="0" w:firstColumn="0" w:lastColumn="0" w:oddVBand="0" w:evenVBand="0" w:oddHBand="0" w:evenHBand="0" w:firstRowFirstColumn="0" w:firstRowLastColumn="0" w:lastRowFirstColumn="0" w:lastRowLastColumn="0"/>
              <w:rPr>
                <w:sz w:val="18"/>
                <w:szCs w:val="18"/>
              </w:rPr>
            </w:pPr>
            <w:r w:rsidRPr="006B1E3C">
              <w:rPr>
                <w:sz w:val="18"/>
                <w:szCs w:val="18"/>
              </w:rPr>
              <w:t>3</w:t>
            </w:r>
          </w:p>
        </w:tc>
        <w:tc>
          <w:tcPr>
            <w:tcW w:w="0" w:type="auto"/>
            <w:shd w:val="clear" w:color="auto" w:fill="DAE9F7" w:themeFill="text2" w:themeFillTint="1A"/>
          </w:tcPr>
          <w:p w14:paraId="1D08FD9A" w14:textId="77777777" w:rsidR="006B1E3C" w:rsidRPr="006B1E3C" w:rsidRDefault="006B1E3C" w:rsidP="006F7991">
            <w:pPr>
              <w:cnfStyle w:val="000000000000" w:firstRow="0" w:lastRow="0" w:firstColumn="0" w:lastColumn="0" w:oddVBand="0" w:evenVBand="0" w:oddHBand="0" w:evenHBand="0" w:firstRowFirstColumn="0" w:firstRowLastColumn="0" w:lastRowFirstColumn="0" w:lastRowLastColumn="0"/>
              <w:rPr>
                <w:sz w:val="18"/>
                <w:szCs w:val="18"/>
              </w:rPr>
            </w:pPr>
            <w:r w:rsidRPr="006B1E3C">
              <w:rPr>
                <w:sz w:val="18"/>
                <w:szCs w:val="18"/>
              </w:rPr>
              <w:t>December 2023</w:t>
            </w:r>
          </w:p>
        </w:tc>
        <w:tc>
          <w:tcPr>
            <w:tcW w:w="0" w:type="auto"/>
            <w:shd w:val="clear" w:color="auto" w:fill="DAE9F7" w:themeFill="text2" w:themeFillTint="1A"/>
          </w:tcPr>
          <w:p w14:paraId="7CF5AE3F" w14:textId="77777777" w:rsidR="006B1E3C" w:rsidRPr="006B1E3C" w:rsidRDefault="006B1E3C" w:rsidP="006F7991">
            <w:pPr>
              <w:cnfStyle w:val="000000000000" w:firstRow="0" w:lastRow="0" w:firstColumn="0" w:lastColumn="0" w:oddVBand="0" w:evenVBand="0" w:oddHBand="0" w:evenHBand="0" w:firstRowFirstColumn="0" w:firstRowLastColumn="0" w:lastRowFirstColumn="0" w:lastRowLastColumn="0"/>
              <w:rPr>
                <w:sz w:val="18"/>
                <w:szCs w:val="18"/>
              </w:rPr>
            </w:pPr>
            <w:r w:rsidRPr="006B1E3C">
              <w:rPr>
                <w:sz w:val="18"/>
                <w:szCs w:val="18"/>
              </w:rPr>
              <w:t>2</w:t>
            </w:r>
          </w:p>
        </w:tc>
      </w:tr>
      <w:tr w:rsidR="006B1E3C" w:rsidRPr="006B1E3C" w14:paraId="4FD865E2" w14:textId="77777777" w:rsidTr="006B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8E8E8" w:themeFill="background2"/>
          </w:tcPr>
          <w:p w14:paraId="1495CEEB" w14:textId="77777777" w:rsidR="006B1E3C" w:rsidRPr="006B1E3C" w:rsidRDefault="006B1E3C" w:rsidP="006F7991">
            <w:pPr>
              <w:rPr>
                <w:b w:val="0"/>
                <w:bCs w:val="0"/>
                <w:sz w:val="18"/>
                <w:szCs w:val="18"/>
              </w:rPr>
            </w:pPr>
            <w:r w:rsidRPr="006B1E3C">
              <w:rPr>
                <w:b w:val="0"/>
                <w:bCs w:val="0"/>
                <w:sz w:val="18"/>
                <w:szCs w:val="18"/>
              </w:rPr>
              <w:t>Community development</w:t>
            </w:r>
          </w:p>
        </w:tc>
        <w:tc>
          <w:tcPr>
            <w:tcW w:w="0" w:type="auto"/>
            <w:shd w:val="clear" w:color="auto" w:fill="E8E8E8" w:themeFill="background2"/>
          </w:tcPr>
          <w:p w14:paraId="522FD7C6"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1</w:t>
            </w:r>
          </w:p>
        </w:tc>
        <w:tc>
          <w:tcPr>
            <w:tcW w:w="0" w:type="auto"/>
            <w:shd w:val="clear" w:color="auto" w:fill="DAE9F7" w:themeFill="text2" w:themeFillTint="1A"/>
          </w:tcPr>
          <w:p w14:paraId="1075AEEF"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2021</w:t>
            </w:r>
          </w:p>
        </w:tc>
        <w:tc>
          <w:tcPr>
            <w:tcW w:w="0" w:type="auto"/>
            <w:shd w:val="clear" w:color="auto" w:fill="DAE9F7" w:themeFill="text2" w:themeFillTint="1A"/>
          </w:tcPr>
          <w:p w14:paraId="0DC4BECD"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1</w:t>
            </w:r>
          </w:p>
        </w:tc>
      </w:tr>
      <w:tr w:rsidR="006B1E3C" w:rsidRPr="006B1E3C" w14:paraId="5A45D308" w14:textId="77777777" w:rsidTr="006B1E3C">
        <w:tc>
          <w:tcPr>
            <w:cnfStyle w:val="001000000000" w:firstRow="0" w:lastRow="0" w:firstColumn="1" w:lastColumn="0" w:oddVBand="0" w:evenVBand="0" w:oddHBand="0" w:evenHBand="0" w:firstRowFirstColumn="0" w:firstRowLastColumn="0" w:lastRowFirstColumn="0" w:lastRowLastColumn="0"/>
            <w:tcW w:w="0" w:type="auto"/>
            <w:shd w:val="clear" w:color="auto" w:fill="E8E8E8" w:themeFill="background2"/>
          </w:tcPr>
          <w:p w14:paraId="3BC97DC5" w14:textId="77777777" w:rsidR="006B1E3C" w:rsidRPr="006B1E3C" w:rsidRDefault="006B1E3C" w:rsidP="006F7991">
            <w:pPr>
              <w:rPr>
                <w:b w:val="0"/>
                <w:bCs w:val="0"/>
                <w:sz w:val="18"/>
                <w:szCs w:val="18"/>
              </w:rPr>
            </w:pPr>
            <w:r w:rsidRPr="006B1E3C">
              <w:rPr>
                <w:b w:val="0"/>
                <w:bCs w:val="0"/>
                <w:sz w:val="18"/>
                <w:szCs w:val="18"/>
              </w:rPr>
              <w:t>Social care</w:t>
            </w:r>
          </w:p>
        </w:tc>
        <w:tc>
          <w:tcPr>
            <w:tcW w:w="0" w:type="auto"/>
            <w:shd w:val="clear" w:color="auto" w:fill="E8E8E8" w:themeFill="background2"/>
          </w:tcPr>
          <w:p w14:paraId="3BEAD345" w14:textId="77777777" w:rsidR="006B1E3C" w:rsidRPr="006B1E3C" w:rsidRDefault="006B1E3C" w:rsidP="006F7991">
            <w:pPr>
              <w:cnfStyle w:val="000000000000" w:firstRow="0" w:lastRow="0" w:firstColumn="0" w:lastColumn="0" w:oddVBand="0" w:evenVBand="0" w:oddHBand="0" w:evenHBand="0" w:firstRowFirstColumn="0" w:firstRowLastColumn="0" w:lastRowFirstColumn="0" w:lastRowLastColumn="0"/>
              <w:rPr>
                <w:sz w:val="18"/>
                <w:szCs w:val="18"/>
              </w:rPr>
            </w:pPr>
            <w:r w:rsidRPr="006B1E3C">
              <w:rPr>
                <w:sz w:val="18"/>
                <w:szCs w:val="18"/>
              </w:rPr>
              <w:t>2</w:t>
            </w:r>
          </w:p>
        </w:tc>
        <w:tc>
          <w:tcPr>
            <w:tcW w:w="0" w:type="auto"/>
            <w:shd w:val="clear" w:color="auto" w:fill="DAE9F7" w:themeFill="text2" w:themeFillTint="1A"/>
          </w:tcPr>
          <w:p w14:paraId="3AB7DCB4" w14:textId="2ADFCEC7" w:rsidR="006B1E3C" w:rsidRPr="006B1E3C" w:rsidRDefault="006B1E3C" w:rsidP="006F7991">
            <w:pPr>
              <w:cnfStyle w:val="000000000000" w:firstRow="0" w:lastRow="0" w:firstColumn="0" w:lastColumn="0" w:oddVBand="0" w:evenVBand="0" w:oddHBand="0" w:evenHBand="0" w:firstRowFirstColumn="0" w:firstRowLastColumn="0" w:lastRowFirstColumn="0" w:lastRowLastColumn="0"/>
              <w:rPr>
                <w:sz w:val="18"/>
                <w:szCs w:val="18"/>
              </w:rPr>
            </w:pPr>
            <w:r w:rsidRPr="006B1E3C">
              <w:rPr>
                <w:sz w:val="18"/>
                <w:szCs w:val="18"/>
              </w:rPr>
              <w:t>Unknown</w:t>
            </w:r>
            <w:r>
              <w:rPr>
                <w:sz w:val="18"/>
                <w:szCs w:val="18"/>
              </w:rPr>
              <w:t xml:space="preserve"> period</w:t>
            </w:r>
          </w:p>
        </w:tc>
        <w:tc>
          <w:tcPr>
            <w:tcW w:w="0" w:type="auto"/>
            <w:shd w:val="clear" w:color="auto" w:fill="DAE9F7" w:themeFill="text2" w:themeFillTint="1A"/>
          </w:tcPr>
          <w:p w14:paraId="3A9AA8AD" w14:textId="3D030BBD" w:rsidR="006B1E3C" w:rsidRPr="006B1E3C" w:rsidRDefault="006B1E3C" w:rsidP="006F7991">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r w:rsidR="006B1E3C" w:rsidRPr="006B1E3C" w14:paraId="4690B697" w14:textId="77777777" w:rsidTr="006B1E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8E8E8" w:themeFill="background2"/>
          </w:tcPr>
          <w:p w14:paraId="43BDC01C" w14:textId="77777777" w:rsidR="006B1E3C" w:rsidRPr="006B1E3C" w:rsidRDefault="006B1E3C" w:rsidP="006F7991">
            <w:pPr>
              <w:rPr>
                <w:b w:val="0"/>
                <w:bCs w:val="0"/>
                <w:sz w:val="18"/>
                <w:szCs w:val="18"/>
              </w:rPr>
            </w:pPr>
            <w:r w:rsidRPr="006B1E3C">
              <w:rPr>
                <w:b w:val="0"/>
                <w:bCs w:val="0"/>
                <w:sz w:val="18"/>
                <w:szCs w:val="18"/>
              </w:rPr>
              <w:t xml:space="preserve">Family support </w:t>
            </w:r>
          </w:p>
        </w:tc>
        <w:tc>
          <w:tcPr>
            <w:tcW w:w="0" w:type="auto"/>
            <w:shd w:val="clear" w:color="auto" w:fill="E8E8E8" w:themeFill="background2"/>
          </w:tcPr>
          <w:p w14:paraId="617FC2B8"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2</w:t>
            </w:r>
          </w:p>
        </w:tc>
        <w:tc>
          <w:tcPr>
            <w:tcW w:w="0" w:type="auto"/>
            <w:shd w:val="clear" w:color="auto" w:fill="DAE9F7" w:themeFill="text2" w:themeFillTint="1A"/>
          </w:tcPr>
          <w:p w14:paraId="7D5DF0CB"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Attended Managers training</w:t>
            </w:r>
          </w:p>
        </w:tc>
        <w:tc>
          <w:tcPr>
            <w:tcW w:w="0" w:type="auto"/>
            <w:shd w:val="clear" w:color="auto" w:fill="DAE9F7" w:themeFill="text2" w:themeFillTint="1A"/>
          </w:tcPr>
          <w:p w14:paraId="17EBA7CA" w14:textId="77777777" w:rsidR="006B1E3C" w:rsidRPr="006B1E3C" w:rsidRDefault="006B1E3C" w:rsidP="006F7991">
            <w:pPr>
              <w:cnfStyle w:val="000000100000" w:firstRow="0" w:lastRow="0" w:firstColumn="0" w:lastColumn="0" w:oddVBand="0" w:evenVBand="0" w:oddHBand="1" w:evenHBand="0" w:firstRowFirstColumn="0" w:firstRowLastColumn="0" w:lastRowFirstColumn="0" w:lastRowLastColumn="0"/>
              <w:rPr>
                <w:sz w:val="18"/>
                <w:szCs w:val="18"/>
              </w:rPr>
            </w:pPr>
            <w:r w:rsidRPr="006B1E3C">
              <w:rPr>
                <w:sz w:val="18"/>
                <w:szCs w:val="18"/>
              </w:rPr>
              <w:t>3</w:t>
            </w:r>
          </w:p>
        </w:tc>
      </w:tr>
    </w:tbl>
    <w:p w14:paraId="29936CB2" w14:textId="77777777" w:rsidR="006B1E3C" w:rsidRDefault="006B1E3C" w:rsidP="004F69D2">
      <w:pPr>
        <w:rPr>
          <w:rFonts w:ascii="Arial" w:hAnsi="Arial" w:cs="Arial"/>
          <w:b/>
          <w:bCs/>
        </w:rPr>
      </w:pPr>
    </w:p>
    <w:p w14:paraId="362395C8" w14:textId="54570624" w:rsidR="004F69D2" w:rsidRPr="00D0006E" w:rsidRDefault="00A817B8" w:rsidP="00994AF4">
      <w:pPr>
        <w:pStyle w:val="Heading1"/>
      </w:pPr>
      <w:bookmarkStart w:id="9" w:name="_Toc189840602"/>
      <w:r>
        <w:t>Findings</w:t>
      </w:r>
      <w:bookmarkEnd w:id="9"/>
    </w:p>
    <w:p w14:paraId="7FE79F34" w14:textId="310A7B2E" w:rsidR="004F69D2" w:rsidRPr="00D0006E" w:rsidRDefault="006D1D5C" w:rsidP="00A817B8">
      <w:pPr>
        <w:rPr>
          <w:rFonts w:ascii="Arial" w:hAnsi="Arial" w:cs="Arial"/>
        </w:rPr>
      </w:pPr>
      <w:r>
        <w:rPr>
          <w:rFonts w:ascii="Arial" w:hAnsi="Arial" w:cs="Arial"/>
        </w:rPr>
        <w:t>The four themes developed from the data were “</w:t>
      </w:r>
      <w:r w:rsidRPr="006D1D5C">
        <w:rPr>
          <w:rFonts w:ascii="Arial" w:hAnsi="Arial" w:cs="Arial"/>
          <w:i/>
          <w:iCs/>
        </w:rPr>
        <w:t>Experiences of Trauma-Informed Training</w:t>
      </w:r>
      <w:r>
        <w:rPr>
          <w:rFonts w:ascii="Arial" w:hAnsi="Arial" w:cs="Arial"/>
          <w:i/>
          <w:iCs/>
        </w:rPr>
        <w:t xml:space="preserve">; </w:t>
      </w:r>
      <w:r w:rsidRPr="006D1D5C">
        <w:rPr>
          <w:rFonts w:ascii="Arial" w:hAnsi="Arial" w:cs="Arial"/>
          <w:i/>
          <w:iCs/>
        </w:rPr>
        <w:t>Implementation in practice;</w:t>
      </w:r>
      <w:r>
        <w:rPr>
          <w:rFonts w:ascii="Arial" w:hAnsi="Arial" w:cs="Arial"/>
          <w:i/>
          <w:iCs/>
        </w:rPr>
        <w:t xml:space="preserve"> </w:t>
      </w:r>
      <w:r w:rsidRPr="006D1D5C">
        <w:rPr>
          <w:rFonts w:ascii="Arial" w:hAnsi="Arial" w:cs="Arial"/>
          <w:i/>
          <w:iCs/>
        </w:rPr>
        <w:t>Systemic and Culture Change</w:t>
      </w:r>
      <w:r>
        <w:rPr>
          <w:rFonts w:ascii="Arial" w:hAnsi="Arial" w:cs="Arial"/>
        </w:rPr>
        <w:t xml:space="preserve"> and </w:t>
      </w:r>
      <w:r w:rsidRPr="006D1D5C">
        <w:rPr>
          <w:rFonts w:ascii="Arial" w:hAnsi="Arial" w:cs="Arial"/>
          <w:i/>
          <w:iCs/>
        </w:rPr>
        <w:t>Building Relationships with Clients and Service Users</w:t>
      </w:r>
      <w:r>
        <w:rPr>
          <w:rFonts w:ascii="Arial" w:hAnsi="Arial" w:cs="Arial"/>
        </w:rPr>
        <w:t>. The analysis of transcripts from participant interviews allowed us to map the participants’ journey from attending the training, through implementation and systemic and culture change in practice, to experiencing client-facing positive outcomes</w:t>
      </w:r>
    </w:p>
    <w:p w14:paraId="73D39642" w14:textId="23958AA0" w:rsidR="004F69D2" w:rsidRDefault="00823EAE" w:rsidP="00994AF4">
      <w:pPr>
        <w:pStyle w:val="Heading3"/>
      </w:pPr>
      <w:bookmarkStart w:id="10" w:name="_Toc189840603"/>
      <w:r w:rsidRPr="00A817B8">
        <w:t xml:space="preserve">Experiences of </w:t>
      </w:r>
      <w:r w:rsidR="006D1D5C">
        <w:t>trauma informed</w:t>
      </w:r>
      <w:r w:rsidRPr="00A817B8">
        <w:t xml:space="preserve"> </w:t>
      </w:r>
      <w:r w:rsidR="00A7648E">
        <w:t xml:space="preserve">awareness </w:t>
      </w:r>
      <w:r w:rsidR="006D1D5C">
        <w:t>training:</w:t>
      </w:r>
      <w:bookmarkEnd w:id="10"/>
    </w:p>
    <w:p w14:paraId="47384A1C" w14:textId="49AD3368" w:rsidR="00A817B8" w:rsidRPr="00A817B8" w:rsidRDefault="00A817B8" w:rsidP="007D23AC">
      <w:pPr>
        <w:rPr>
          <w:rFonts w:ascii="Arial" w:hAnsi="Arial" w:cs="Arial"/>
        </w:rPr>
      </w:pPr>
      <w:r>
        <w:rPr>
          <w:rFonts w:ascii="Arial" w:hAnsi="Arial" w:cs="Arial"/>
        </w:rPr>
        <w:t xml:space="preserve">Participants generally reported positive experiences of attending the in-person training workshops. </w:t>
      </w:r>
      <w:r w:rsidR="007D23AC">
        <w:rPr>
          <w:rFonts w:ascii="Arial" w:hAnsi="Arial" w:cs="Arial"/>
        </w:rPr>
        <w:t>T</w:t>
      </w:r>
      <w:r w:rsidRPr="00A817B8">
        <w:rPr>
          <w:rFonts w:ascii="Arial" w:hAnsi="Arial" w:cs="Arial"/>
        </w:rPr>
        <w:t>raining</w:t>
      </w:r>
      <w:r w:rsidR="007D23AC">
        <w:rPr>
          <w:rFonts w:ascii="Arial" w:hAnsi="Arial" w:cs="Arial"/>
        </w:rPr>
        <w:t xml:space="preserve"> was considered</w:t>
      </w:r>
      <w:r w:rsidRPr="00A817B8">
        <w:rPr>
          <w:rFonts w:ascii="Arial" w:hAnsi="Arial" w:cs="Arial"/>
        </w:rPr>
        <w:t xml:space="preserve"> highly relevant to their work and </w:t>
      </w:r>
      <w:r w:rsidR="007D23AC">
        <w:rPr>
          <w:rFonts w:ascii="Arial" w:hAnsi="Arial" w:cs="Arial"/>
        </w:rPr>
        <w:t xml:space="preserve">participants </w:t>
      </w:r>
      <w:r w:rsidRPr="00A817B8">
        <w:rPr>
          <w:rFonts w:ascii="Arial" w:hAnsi="Arial" w:cs="Arial"/>
        </w:rPr>
        <w:t>appreciated the practical application of the concepts.</w:t>
      </w:r>
    </w:p>
    <w:p w14:paraId="557FE6D1" w14:textId="502A11A6" w:rsidR="00A817B8" w:rsidRDefault="00A817B8" w:rsidP="007D23AC">
      <w:pPr>
        <w:rPr>
          <w:rFonts w:ascii="Arial" w:hAnsi="Arial" w:cs="Arial"/>
        </w:rPr>
      </w:pPr>
      <w:r w:rsidRPr="00A817B8">
        <w:rPr>
          <w:rFonts w:ascii="Arial" w:hAnsi="Arial" w:cs="Arial"/>
          <w:i/>
          <w:iCs/>
        </w:rPr>
        <w:t xml:space="preserve">"I just think it's something that's a natural thing that you just do. It's that understanding of that, you know, things </w:t>
      </w:r>
      <w:proofErr w:type="gramStart"/>
      <w:r w:rsidRPr="00A817B8">
        <w:rPr>
          <w:rFonts w:ascii="Arial" w:hAnsi="Arial" w:cs="Arial"/>
          <w:i/>
          <w:iCs/>
        </w:rPr>
        <w:t>happen</w:t>
      </w:r>
      <w:proofErr w:type="gramEnd"/>
      <w:r w:rsidRPr="00A817B8">
        <w:rPr>
          <w:rFonts w:ascii="Arial" w:hAnsi="Arial" w:cs="Arial"/>
          <w:i/>
          <w:iCs/>
        </w:rPr>
        <w:t xml:space="preserve"> and young people behave usually more often than not because of something that they've gone through" </w:t>
      </w:r>
      <w:r w:rsidRPr="00A817B8">
        <w:rPr>
          <w:rFonts w:ascii="Arial" w:hAnsi="Arial" w:cs="Arial"/>
        </w:rPr>
        <w:t>(</w:t>
      </w:r>
      <w:r w:rsidR="0076774B">
        <w:rPr>
          <w:rFonts w:ascii="Arial" w:hAnsi="Arial" w:cs="Arial"/>
        </w:rPr>
        <w:t>Social Care</w:t>
      </w:r>
      <w:r w:rsidR="004C1BFF">
        <w:rPr>
          <w:rFonts w:ascii="Arial" w:hAnsi="Arial" w:cs="Arial"/>
        </w:rPr>
        <w:t xml:space="preserve"> 1</w:t>
      </w:r>
      <w:r w:rsidRPr="00A817B8">
        <w:rPr>
          <w:rFonts w:ascii="Arial" w:hAnsi="Arial" w:cs="Arial"/>
        </w:rPr>
        <w:t>).</w:t>
      </w:r>
    </w:p>
    <w:p w14:paraId="61F8E219" w14:textId="4E90A896" w:rsidR="00A817B8" w:rsidRPr="00A817B8" w:rsidRDefault="00A817B8" w:rsidP="007D23AC">
      <w:pPr>
        <w:rPr>
          <w:rFonts w:ascii="Arial" w:hAnsi="Arial" w:cs="Arial"/>
        </w:rPr>
      </w:pPr>
      <w:r w:rsidRPr="00A817B8">
        <w:rPr>
          <w:rFonts w:ascii="Arial" w:hAnsi="Arial" w:cs="Arial"/>
        </w:rPr>
        <w:t>Participants valued the practical tools and resources provided during the training, which they could directly apply in their work</w:t>
      </w:r>
      <w:r w:rsidR="00002196">
        <w:rPr>
          <w:rFonts w:ascii="Arial" w:hAnsi="Arial" w:cs="Arial"/>
        </w:rPr>
        <w:t xml:space="preserve"> and cited “Mia’s story” and “Jack’s story” as being powerful, engaging and useful in understanding traumatic experiences:</w:t>
      </w:r>
    </w:p>
    <w:p w14:paraId="6495B8F1" w14:textId="3E2B5CCE" w:rsidR="00A817B8" w:rsidRPr="00002196" w:rsidRDefault="00A817B8" w:rsidP="00A817B8">
      <w:pPr>
        <w:rPr>
          <w:rFonts w:ascii="Arial" w:hAnsi="Arial" w:cs="Arial"/>
          <w:i/>
          <w:iCs/>
        </w:rPr>
      </w:pPr>
      <w:r w:rsidRPr="00A817B8">
        <w:rPr>
          <w:rFonts w:ascii="Arial" w:hAnsi="Arial" w:cs="Arial"/>
        </w:rPr>
        <w:t xml:space="preserve"> </w:t>
      </w:r>
      <w:r w:rsidRPr="00A817B8">
        <w:rPr>
          <w:rFonts w:ascii="Arial" w:hAnsi="Arial" w:cs="Arial"/>
          <w:i/>
          <w:iCs/>
        </w:rPr>
        <w:t xml:space="preserve">"We bought some of the resources as well because they have the cards there and they've been useful. </w:t>
      </w:r>
      <w:proofErr w:type="gramStart"/>
      <w:r w:rsidRPr="00A817B8">
        <w:rPr>
          <w:rFonts w:ascii="Arial" w:hAnsi="Arial" w:cs="Arial"/>
          <w:i/>
          <w:iCs/>
        </w:rPr>
        <w:t>So</w:t>
      </w:r>
      <w:proofErr w:type="gramEnd"/>
      <w:r w:rsidRPr="00A817B8">
        <w:rPr>
          <w:rFonts w:ascii="Arial" w:hAnsi="Arial" w:cs="Arial"/>
          <w:i/>
          <w:iCs/>
        </w:rPr>
        <w:t xml:space="preserve"> some of the stuff they've used those in the schools workshops" (</w:t>
      </w:r>
      <w:r w:rsidR="0076774B">
        <w:rPr>
          <w:rFonts w:ascii="Arial" w:hAnsi="Arial" w:cs="Arial"/>
          <w:i/>
          <w:iCs/>
        </w:rPr>
        <w:t>Social Care</w:t>
      </w:r>
      <w:r w:rsidR="004C1BFF">
        <w:rPr>
          <w:rFonts w:ascii="Arial" w:hAnsi="Arial" w:cs="Arial"/>
          <w:i/>
          <w:iCs/>
        </w:rPr>
        <w:t xml:space="preserve"> 2</w:t>
      </w:r>
      <w:r w:rsidRPr="00A817B8">
        <w:rPr>
          <w:rFonts w:ascii="Arial" w:hAnsi="Arial" w:cs="Arial"/>
          <w:i/>
          <w:iCs/>
        </w:rPr>
        <w:t>).</w:t>
      </w:r>
    </w:p>
    <w:p w14:paraId="05CA9554" w14:textId="7C2ECE7D" w:rsidR="00A11C9A" w:rsidRDefault="00A11C9A" w:rsidP="00A11C9A">
      <w:pPr>
        <w:rPr>
          <w:rFonts w:ascii="Arial" w:hAnsi="Arial" w:cs="Arial"/>
        </w:rPr>
      </w:pPr>
      <w:r>
        <w:rPr>
          <w:rFonts w:ascii="Arial" w:hAnsi="Arial" w:cs="Arial"/>
        </w:rPr>
        <w:t>Participants highly valued flexibility in delivery of the training and tailoring to specific larger staff groups, resulting in the materials and teaching becoming bespoke and more relevant and engaging, but still able to be delivered at scale:</w:t>
      </w:r>
    </w:p>
    <w:p w14:paraId="0D37C320" w14:textId="4368A494" w:rsidR="00A11C9A" w:rsidRDefault="00A11C9A" w:rsidP="00A817B8">
      <w:pPr>
        <w:rPr>
          <w:rFonts w:ascii="Arial" w:hAnsi="Arial" w:cs="Arial"/>
          <w:i/>
          <w:iCs/>
        </w:rPr>
      </w:pPr>
      <w:r w:rsidRPr="00A11C9A">
        <w:rPr>
          <w:rFonts w:ascii="Arial" w:hAnsi="Arial" w:cs="Arial"/>
          <w:i/>
          <w:iCs/>
        </w:rPr>
        <w:t>"We sat down with the LVRN to look at rewriting it for [organisation] because this is going to be for like over 700 staff. They were brilliant with us to be able to say right, well, that's the basics. Let's get it to fit your service to be able to, you know,</w:t>
      </w:r>
      <w:r w:rsidR="00CC3121">
        <w:rPr>
          <w:rFonts w:ascii="Arial" w:hAnsi="Arial" w:cs="Arial"/>
          <w:i/>
          <w:iCs/>
        </w:rPr>
        <w:t xml:space="preserve"> make</w:t>
      </w:r>
      <w:r w:rsidRPr="00A11C9A">
        <w:rPr>
          <w:rFonts w:ascii="Arial" w:hAnsi="Arial" w:cs="Arial"/>
          <w:i/>
          <w:iCs/>
        </w:rPr>
        <w:t xml:space="preserve"> it mean more to our staff."</w:t>
      </w:r>
      <w:r w:rsidR="00BD7613">
        <w:rPr>
          <w:rFonts w:ascii="Arial" w:hAnsi="Arial" w:cs="Arial"/>
          <w:i/>
          <w:iCs/>
        </w:rPr>
        <w:t xml:space="preserve"> (</w:t>
      </w:r>
      <w:r w:rsidR="0076774B">
        <w:rPr>
          <w:rFonts w:ascii="Arial" w:hAnsi="Arial" w:cs="Arial"/>
          <w:i/>
          <w:iCs/>
        </w:rPr>
        <w:t>Youth Work</w:t>
      </w:r>
      <w:r w:rsidR="004A3F0B">
        <w:rPr>
          <w:rFonts w:ascii="Arial" w:hAnsi="Arial" w:cs="Arial"/>
          <w:i/>
          <w:iCs/>
        </w:rPr>
        <w:t xml:space="preserve"> </w:t>
      </w:r>
      <w:r w:rsidR="004C1BFF">
        <w:rPr>
          <w:rFonts w:ascii="Arial" w:hAnsi="Arial" w:cs="Arial"/>
          <w:i/>
          <w:iCs/>
        </w:rPr>
        <w:t>1</w:t>
      </w:r>
      <w:r w:rsidR="00BD7613">
        <w:rPr>
          <w:rFonts w:ascii="Arial" w:hAnsi="Arial" w:cs="Arial"/>
          <w:i/>
          <w:iCs/>
        </w:rPr>
        <w:t>)</w:t>
      </w:r>
    </w:p>
    <w:p w14:paraId="589E8760" w14:textId="191A59A5" w:rsidR="00CC3121" w:rsidRDefault="00CC3121" w:rsidP="00CC3121">
      <w:pPr>
        <w:rPr>
          <w:rFonts w:ascii="Arial" w:hAnsi="Arial" w:cs="Arial"/>
        </w:rPr>
      </w:pPr>
      <w:r>
        <w:rPr>
          <w:rFonts w:ascii="Arial" w:hAnsi="Arial" w:cs="Arial"/>
        </w:rPr>
        <w:t xml:space="preserve">One of the more immediate benefits of undergoing trauma informed </w:t>
      </w:r>
      <w:r w:rsidR="00A7648E">
        <w:rPr>
          <w:rFonts w:ascii="Arial" w:hAnsi="Arial" w:cs="Arial"/>
        </w:rPr>
        <w:t xml:space="preserve">awareness </w:t>
      </w:r>
      <w:r>
        <w:rPr>
          <w:rFonts w:ascii="Arial" w:hAnsi="Arial" w:cs="Arial"/>
        </w:rPr>
        <w:t>training was reported as increased confidence within individual participants to tackle perceived challenges in working with vulnerable clients and service users. This appeared to facilitate initiating and responding to more challenging professional interactions:</w:t>
      </w:r>
    </w:p>
    <w:p w14:paraId="6E01DD95" w14:textId="59BEEE55" w:rsidR="00CC3121" w:rsidRPr="00A11C9A" w:rsidRDefault="00CC3121" w:rsidP="00A817B8">
      <w:pPr>
        <w:rPr>
          <w:rFonts w:ascii="Arial" w:hAnsi="Arial" w:cs="Arial"/>
          <w:i/>
          <w:iCs/>
        </w:rPr>
      </w:pPr>
      <w:r w:rsidRPr="00002196">
        <w:rPr>
          <w:rFonts w:ascii="Arial" w:hAnsi="Arial" w:cs="Arial"/>
          <w:i/>
          <w:iCs/>
        </w:rPr>
        <w:lastRenderedPageBreak/>
        <w:t>"I think having that trauma training has enabled or given certainly my prac</w:t>
      </w:r>
      <w:r w:rsidR="001C4CAA">
        <w:rPr>
          <w:rFonts w:ascii="Arial" w:hAnsi="Arial" w:cs="Arial"/>
          <w:i/>
          <w:iCs/>
        </w:rPr>
        <w:t>tit</w:t>
      </w:r>
      <w:r w:rsidRPr="00002196">
        <w:rPr>
          <w:rFonts w:ascii="Arial" w:hAnsi="Arial" w:cs="Arial"/>
          <w:i/>
          <w:iCs/>
        </w:rPr>
        <w:t>ioners the confidence to actually have those difficult conversations and that's the conversations we should be having."</w:t>
      </w:r>
      <w:r w:rsidR="004C1BFF">
        <w:rPr>
          <w:rFonts w:ascii="Arial" w:hAnsi="Arial" w:cs="Arial"/>
          <w:i/>
          <w:iCs/>
        </w:rPr>
        <w:t xml:space="preserve"> (</w:t>
      </w:r>
      <w:r w:rsidR="0076774B">
        <w:rPr>
          <w:rFonts w:ascii="Arial" w:hAnsi="Arial" w:cs="Arial"/>
          <w:i/>
          <w:iCs/>
        </w:rPr>
        <w:t>Community Development</w:t>
      </w:r>
      <w:r w:rsidR="004C1BFF">
        <w:rPr>
          <w:rFonts w:ascii="Arial" w:hAnsi="Arial" w:cs="Arial"/>
          <w:i/>
          <w:iCs/>
        </w:rPr>
        <w:t>)</w:t>
      </w:r>
    </w:p>
    <w:p w14:paraId="18F93BA5" w14:textId="092C1B7D" w:rsidR="00470004" w:rsidRPr="00337FEF" w:rsidRDefault="00470004" w:rsidP="3D121706">
      <w:pPr>
        <w:rPr>
          <w:rFonts w:ascii="Arial" w:hAnsi="Arial" w:cs="Arial"/>
        </w:rPr>
      </w:pPr>
      <w:r w:rsidRPr="3D121706">
        <w:rPr>
          <w:rFonts w:ascii="Arial" w:hAnsi="Arial" w:cs="Arial"/>
        </w:rPr>
        <w:t xml:space="preserve">Time constraints also posed a significant challenge. The </w:t>
      </w:r>
      <w:r w:rsidR="007D23AC" w:rsidRPr="3D121706">
        <w:rPr>
          <w:rFonts w:ascii="Arial" w:hAnsi="Arial" w:cs="Arial"/>
        </w:rPr>
        <w:t>contextual</w:t>
      </w:r>
      <w:r w:rsidRPr="3D121706">
        <w:rPr>
          <w:rFonts w:ascii="Arial" w:hAnsi="Arial" w:cs="Arial"/>
        </w:rPr>
        <w:t xml:space="preserve"> nature of </w:t>
      </w:r>
      <w:r w:rsidR="007D23AC" w:rsidRPr="3D121706">
        <w:rPr>
          <w:rFonts w:ascii="Arial" w:hAnsi="Arial" w:cs="Arial"/>
        </w:rPr>
        <w:t>participants’</w:t>
      </w:r>
      <w:r w:rsidRPr="3D121706">
        <w:rPr>
          <w:rFonts w:ascii="Arial" w:hAnsi="Arial" w:cs="Arial"/>
        </w:rPr>
        <w:t xml:space="preserve"> </w:t>
      </w:r>
      <w:proofErr w:type="gramStart"/>
      <w:r w:rsidRPr="3D121706">
        <w:rPr>
          <w:rFonts w:ascii="Arial" w:hAnsi="Arial" w:cs="Arial"/>
        </w:rPr>
        <w:t>work</w:t>
      </w:r>
      <w:proofErr w:type="gramEnd"/>
      <w:r w:rsidR="007D23AC" w:rsidRPr="3D121706">
        <w:rPr>
          <w:rFonts w:ascii="Arial" w:hAnsi="Arial" w:cs="Arial"/>
        </w:rPr>
        <w:t xml:space="preserve"> in </w:t>
      </w:r>
      <w:r w:rsidR="00A11C9A" w:rsidRPr="3D121706">
        <w:rPr>
          <w:rFonts w:ascii="Arial" w:hAnsi="Arial" w:cs="Arial"/>
        </w:rPr>
        <w:t>the UK</w:t>
      </w:r>
      <w:r w:rsidR="007D23AC" w:rsidRPr="3D121706">
        <w:rPr>
          <w:rFonts w:ascii="Arial" w:hAnsi="Arial" w:cs="Arial"/>
        </w:rPr>
        <w:t xml:space="preserve"> public sector</w:t>
      </w:r>
      <w:r w:rsidR="00A11C9A" w:rsidRPr="3D121706">
        <w:rPr>
          <w:rFonts w:ascii="Arial" w:hAnsi="Arial" w:cs="Arial"/>
        </w:rPr>
        <w:t>,</w:t>
      </w:r>
      <w:r w:rsidR="007D23AC" w:rsidRPr="3D121706">
        <w:rPr>
          <w:rFonts w:ascii="Arial" w:hAnsi="Arial" w:cs="Arial"/>
        </w:rPr>
        <w:t xml:space="preserve"> subject to some years of austerity measures</w:t>
      </w:r>
      <w:r w:rsidRPr="3D121706">
        <w:rPr>
          <w:rFonts w:ascii="Arial" w:hAnsi="Arial" w:cs="Arial"/>
        </w:rPr>
        <w:t xml:space="preserve"> often made it difficult to allocate time for comprehensive training sessions</w:t>
      </w:r>
      <w:r w:rsidR="007D23AC" w:rsidRPr="3D121706">
        <w:rPr>
          <w:rFonts w:ascii="Arial" w:hAnsi="Arial" w:cs="Arial"/>
        </w:rPr>
        <w:t xml:space="preserve"> with</w:t>
      </w:r>
      <w:r w:rsidR="00A11C9A" w:rsidRPr="3D121706">
        <w:rPr>
          <w:rFonts w:ascii="Arial" w:hAnsi="Arial" w:cs="Arial"/>
        </w:rPr>
        <w:t>in the constraints of</w:t>
      </w:r>
      <w:r w:rsidR="007D23AC" w:rsidRPr="3D121706">
        <w:rPr>
          <w:rFonts w:ascii="Arial" w:hAnsi="Arial" w:cs="Arial"/>
        </w:rPr>
        <w:t xml:space="preserve"> a heavy</w:t>
      </w:r>
      <w:r w:rsidR="00A11C9A" w:rsidRPr="3D121706">
        <w:rPr>
          <w:rFonts w:ascii="Arial" w:hAnsi="Arial" w:cs="Arial"/>
        </w:rPr>
        <w:t xml:space="preserve"> routine</w:t>
      </w:r>
      <w:r w:rsidR="007D23AC" w:rsidRPr="3D121706">
        <w:rPr>
          <w:rFonts w:ascii="Arial" w:hAnsi="Arial" w:cs="Arial"/>
        </w:rPr>
        <w:t xml:space="preserve"> </w:t>
      </w:r>
      <w:r w:rsidR="00A11C9A" w:rsidRPr="3D121706">
        <w:rPr>
          <w:rFonts w:ascii="Arial" w:hAnsi="Arial" w:cs="Arial"/>
        </w:rPr>
        <w:t>workload</w:t>
      </w:r>
      <w:r w:rsidRPr="3D121706">
        <w:rPr>
          <w:rFonts w:ascii="Arial" w:hAnsi="Arial" w:cs="Arial"/>
        </w:rPr>
        <w:t>.</w:t>
      </w:r>
    </w:p>
    <w:p w14:paraId="7530DE86" w14:textId="33F65D0D" w:rsidR="00470004" w:rsidRPr="00D0006E" w:rsidRDefault="00A11C9A" w:rsidP="00A11C9A">
      <w:pPr>
        <w:rPr>
          <w:rFonts w:ascii="Arial" w:hAnsi="Arial" w:cs="Arial"/>
        </w:rPr>
      </w:pPr>
      <w:r w:rsidRPr="00A11C9A">
        <w:rPr>
          <w:rFonts w:ascii="Arial" w:hAnsi="Arial" w:cs="Arial"/>
          <w:i/>
          <w:iCs/>
        </w:rPr>
        <w:t xml:space="preserve">"Finding time for training was challenging for many, especially those in high-demand roles," </w:t>
      </w:r>
      <w:r>
        <w:rPr>
          <w:rFonts w:ascii="Arial" w:hAnsi="Arial" w:cs="Arial"/>
        </w:rPr>
        <w:t>(</w:t>
      </w:r>
      <w:r w:rsidR="0076774B">
        <w:rPr>
          <w:rFonts w:ascii="Arial" w:hAnsi="Arial" w:cs="Arial"/>
          <w:i/>
          <w:iCs/>
        </w:rPr>
        <w:t>Youth Work</w:t>
      </w:r>
      <w:r w:rsidR="004A3F0B">
        <w:rPr>
          <w:rFonts w:ascii="Arial" w:hAnsi="Arial" w:cs="Arial"/>
          <w:i/>
          <w:iCs/>
        </w:rPr>
        <w:t xml:space="preserve"> 1</w:t>
      </w:r>
      <w:r>
        <w:rPr>
          <w:rFonts w:ascii="Arial" w:hAnsi="Arial" w:cs="Arial"/>
        </w:rPr>
        <w:t>)</w:t>
      </w:r>
    </w:p>
    <w:p w14:paraId="6EC95FC1" w14:textId="79316938" w:rsidR="00F14681" w:rsidRDefault="00A11C9A" w:rsidP="00A11C9A">
      <w:pPr>
        <w:rPr>
          <w:rFonts w:ascii="Arial" w:hAnsi="Arial" w:cs="Arial"/>
        </w:rPr>
      </w:pPr>
      <w:r w:rsidRPr="00A11C9A">
        <w:rPr>
          <w:rFonts w:ascii="Arial" w:hAnsi="Arial" w:cs="Arial"/>
        </w:rPr>
        <w:t>Looking ahead, participants recommended more interactive training methods</w:t>
      </w:r>
      <w:r w:rsidR="005B47A0">
        <w:rPr>
          <w:rFonts w:ascii="Arial" w:hAnsi="Arial" w:cs="Arial"/>
        </w:rPr>
        <w:t xml:space="preserve"> to promote engagement</w:t>
      </w:r>
      <w:r>
        <w:rPr>
          <w:rFonts w:ascii="Arial" w:hAnsi="Arial" w:cs="Arial"/>
        </w:rPr>
        <w:t xml:space="preserve">, possibly over a full day or with protected time to consolidate and reflect on the learning. Some participants reported rushing off after the training to get back to their routine tasks, which made it difficult to switch off from </w:t>
      </w:r>
      <w:r w:rsidR="005B47A0">
        <w:rPr>
          <w:rFonts w:ascii="Arial" w:hAnsi="Arial" w:cs="Arial"/>
        </w:rPr>
        <w:t>work and</w:t>
      </w:r>
      <w:r>
        <w:rPr>
          <w:rFonts w:ascii="Arial" w:hAnsi="Arial" w:cs="Arial"/>
        </w:rPr>
        <w:t xml:space="preserve"> be fully present during the workshops:</w:t>
      </w:r>
    </w:p>
    <w:p w14:paraId="6B0B06DD" w14:textId="1177E0A1" w:rsidR="00A11C9A" w:rsidRPr="00A11C9A" w:rsidRDefault="00A11C9A" w:rsidP="00A11C9A">
      <w:pPr>
        <w:rPr>
          <w:rFonts w:ascii="Arial" w:hAnsi="Arial" w:cs="Arial"/>
          <w:i/>
          <w:iCs/>
        </w:rPr>
      </w:pPr>
      <w:r w:rsidRPr="00A11C9A">
        <w:rPr>
          <w:rFonts w:ascii="Arial" w:hAnsi="Arial" w:cs="Arial"/>
          <w:i/>
          <w:iCs/>
        </w:rPr>
        <w:t>"I would have enjoyed a full day of it. I felt like I was rushing to get back to work, you know? And I would have more engaged if I know could shut that laptop off for a day and just focus on that,"</w:t>
      </w:r>
      <w:r w:rsidR="004C1BFF">
        <w:rPr>
          <w:rFonts w:ascii="Arial" w:hAnsi="Arial" w:cs="Arial"/>
          <w:i/>
          <w:iCs/>
        </w:rPr>
        <w:t xml:space="preserve"> (Early Help 1)</w:t>
      </w:r>
    </w:p>
    <w:p w14:paraId="1118FF11" w14:textId="77777777" w:rsidR="00A817B8" w:rsidRPr="00FB4E3E" w:rsidRDefault="00A817B8" w:rsidP="00994AF4">
      <w:pPr>
        <w:pStyle w:val="Heading3"/>
      </w:pPr>
      <w:bookmarkStart w:id="11" w:name="_Toc189840604"/>
      <w:r w:rsidRPr="00D0006E">
        <w:t>Implementation in practice:</w:t>
      </w:r>
      <w:bookmarkEnd w:id="11"/>
    </w:p>
    <w:p w14:paraId="06FDE427" w14:textId="6F58469E" w:rsidR="00A817B8" w:rsidRDefault="00A817B8" w:rsidP="00A817B8">
      <w:pPr>
        <w:rPr>
          <w:rFonts w:ascii="Arial" w:hAnsi="Arial" w:cs="Arial"/>
        </w:rPr>
      </w:pPr>
      <w:r w:rsidRPr="00D0006E">
        <w:rPr>
          <w:rFonts w:ascii="Arial" w:hAnsi="Arial" w:cs="Arial"/>
        </w:rPr>
        <w:t xml:space="preserve">Participants reported how the training has influenced their work, </w:t>
      </w:r>
      <w:r w:rsidR="005B47A0">
        <w:rPr>
          <w:rFonts w:ascii="Arial" w:hAnsi="Arial" w:cs="Arial"/>
        </w:rPr>
        <w:t>giving examples of</w:t>
      </w:r>
      <w:r w:rsidRPr="00D0006E">
        <w:rPr>
          <w:rFonts w:ascii="Arial" w:hAnsi="Arial" w:cs="Arial"/>
        </w:rPr>
        <w:t xml:space="preserve"> trauma-informed approaches in youth work, </w:t>
      </w:r>
      <w:r w:rsidR="0076774B">
        <w:rPr>
          <w:rFonts w:ascii="Arial" w:hAnsi="Arial" w:cs="Arial"/>
        </w:rPr>
        <w:t>Social Care</w:t>
      </w:r>
      <w:r w:rsidRPr="00D0006E">
        <w:rPr>
          <w:rFonts w:ascii="Arial" w:hAnsi="Arial" w:cs="Arial"/>
        </w:rPr>
        <w:t>, and the prison service. They emphasi</w:t>
      </w:r>
      <w:r w:rsidR="005B47A0">
        <w:rPr>
          <w:rFonts w:ascii="Arial" w:hAnsi="Arial" w:cs="Arial"/>
        </w:rPr>
        <w:t>s</w:t>
      </w:r>
      <w:r w:rsidRPr="00D0006E">
        <w:rPr>
          <w:rFonts w:ascii="Arial" w:hAnsi="Arial" w:cs="Arial"/>
        </w:rPr>
        <w:t xml:space="preserve">ed the importance of understanding the root causes of behaviour and providing consistent, empathetic support. Trauma-informed practice </w:t>
      </w:r>
      <w:r>
        <w:rPr>
          <w:rFonts w:ascii="Arial" w:hAnsi="Arial" w:cs="Arial"/>
        </w:rPr>
        <w:t xml:space="preserve">was acceptable in the workplace and </w:t>
      </w:r>
      <w:r w:rsidRPr="00D0006E">
        <w:rPr>
          <w:rFonts w:ascii="Arial" w:hAnsi="Arial" w:cs="Arial"/>
        </w:rPr>
        <w:t xml:space="preserve">could be become normalised within </w:t>
      </w:r>
      <w:r>
        <w:rPr>
          <w:rFonts w:ascii="Arial" w:hAnsi="Arial" w:cs="Arial"/>
        </w:rPr>
        <w:t xml:space="preserve">routine </w:t>
      </w:r>
      <w:r w:rsidRPr="00D0006E">
        <w:rPr>
          <w:rFonts w:ascii="Arial" w:hAnsi="Arial" w:cs="Arial"/>
        </w:rPr>
        <w:t>working practice</w:t>
      </w:r>
      <w:r w:rsidR="005B47A0">
        <w:rPr>
          <w:rFonts w:ascii="Arial" w:hAnsi="Arial" w:cs="Arial"/>
        </w:rPr>
        <w:t>.</w:t>
      </w:r>
    </w:p>
    <w:p w14:paraId="0F50AF03" w14:textId="68193028" w:rsidR="005B47A0" w:rsidRPr="00D0006E" w:rsidRDefault="005B47A0" w:rsidP="00A817B8">
      <w:pPr>
        <w:rPr>
          <w:rFonts w:ascii="Arial" w:hAnsi="Arial" w:cs="Arial"/>
        </w:rPr>
      </w:pPr>
      <w:r w:rsidRPr="00D0006E">
        <w:rPr>
          <w:rFonts w:ascii="Arial" w:hAnsi="Arial" w:cs="Arial"/>
          <w:i/>
          <w:iCs/>
        </w:rPr>
        <w:t xml:space="preserve">"I just think it's something that's a natural thing that you just do. It's that understanding of that, you know, things </w:t>
      </w:r>
      <w:proofErr w:type="gramStart"/>
      <w:r w:rsidRPr="00D0006E">
        <w:rPr>
          <w:rFonts w:ascii="Arial" w:hAnsi="Arial" w:cs="Arial"/>
          <w:i/>
          <w:iCs/>
        </w:rPr>
        <w:t>happen</w:t>
      </w:r>
      <w:proofErr w:type="gramEnd"/>
      <w:r w:rsidRPr="00D0006E">
        <w:rPr>
          <w:rFonts w:ascii="Arial" w:hAnsi="Arial" w:cs="Arial"/>
          <w:i/>
          <w:iCs/>
        </w:rPr>
        <w:t xml:space="preserve"> and young people behave usually more often than not 99% of the time because of something that they've gone through.</w:t>
      </w:r>
      <w:r w:rsidRPr="00D0006E">
        <w:rPr>
          <w:rFonts w:ascii="Arial" w:hAnsi="Arial" w:cs="Arial"/>
        </w:rPr>
        <w:t>" (</w:t>
      </w:r>
      <w:r w:rsidR="0076774B">
        <w:rPr>
          <w:rFonts w:ascii="Arial" w:hAnsi="Arial" w:cs="Arial"/>
        </w:rPr>
        <w:t>Early Help</w:t>
      </w:r>
      <w:r w:rsidR="004C1BFF">
        <w:rPr>
          <w:rFonts w:ascii="Arial" w:hAnsi="Arial" w:cs="Arial"/>
        </w:rPr>
        <w:t xml:space="preserve"> 2)</w:t>
      </w:r>
    </w:p>
    <w:p w14:paraId="71364D58" w14:textId="55984D09" w:rsidR="005B47A0" w:rsidRDefault="00A817B8" w:rsidP="00A817B8">
      <w:pPr>
        <w:rPr>
          <w:rFonts w:ascii="Arial" w:hAnsi="Arial" w:cs="Arial"/>
        </w:rPr>
      </w:pPr>
      <w:r w:rsidRPr="00D0006E">
        <w:rPr>
          <w:rFonts w:ascii="Arial" w:hAnsi="Arial" w:cs="Arial"/>
        </w:rPr>
        <w:t>In youth work, the impact of trauma-informed training was evident</w:t>
      </w:r>
      <w:r w:rsidR="005B47A0">
        <w:rPr>
          <w:rFonts w:ascii="Arial" w:hAnsi="Arial" w:cs="Arial"/>
        </w:rPr>
        <w:t xml:space="preserve"> in engaging young people and addressing personal issues before delivering standard or statutory services or signposting to support:</w:t>
      </w:r>
      <w:r w:rsidRPr="00D0006E">
        <w:rPr>
          <w:rFonts w:ascii="Arial" w:hAnsi="Arial" w:cs="Arial"/>
        </w:rPr>
        <w:t xml:space="preserve"> </w:t>
      </w:r>
    </w:p>
    <w:p w14:paraId="55266FC1" w14:textId="32335A62" w:rsidR="00A817B8" w:rsidRPr="008E4BF9" w:rsidRDefault="00A817B8" w:rsidP="00A817B8">
      <w:pPr>
        <w:rPr>
          <w:rFonts w:ascii="Arial" w:hAnsi="Arial" w:cs="Arial"/>
          <w:i/>
          <w:iCs/>
        </w:rPr>
      </w:pPr>
      <w:r w:rsidRPr="008E4BF9">
        <w:rPr>
          <w:rFonts w:ascii="Arial" w:hAnsi="Arial" w:cs="Arial"/>
          <w:i/>
          <w:iCs/>
        </w:rPr>
        <w:t xml:space="preserve">"We only work with small groups. </w:t>
      </w:r>
      <w:proofErr w:type="gramStart"/>
      <w:r w:rsidRPr="008E4BF9">
        <w:rPr>
          <w:rFonts w:ascii="Arial" w:hAnsi="Arial" w:cs="Arial"/>
          <w:i/>
          <w:iCs/>
        </w:rPr>
        <w:t>So</w:t>
      </w:r>
      <w:proofErr w:type="gramEnd"/>
      <w:r w:rsidRPr="008E4BF9">
        <w:rPr>
          <w:rFonts w:ascii="Arial" w:hAnsi="Arial" w:cs="Arial"/>
          <w:i/>
          <w:iCs/>
        </w:rPr>
        <w:t xml:space="preserve"> it gives us that chance to sort of chat and talk to young people more often than not, we might spend two or three weeks dealing with things. Personal stuff before we even get to dealing with the projects," </w:t>
      </w:r>
      <w:r w:rsidR="005B47A0" w:rsidRPr="008E4BF9">
        <w:rPr>
          <w:rFonts w:ascii="Arial" w:hAnsi="Arial" w:cs="Arial"/>
          <w:i/>
          <w:iCs/>
        </w:rPr>
        <w:t>(</w:t>
      </w:r>
      <w:r w:rsidR="0076774B">
        <w:rPr>
          <w:rFonts w:ascii="Arial" w:hAnsi="Arial" w:cs="Arial"/>
          <w:i/>
          <w:iCs/>
        </w:rPr>
        <w:t>Youth Work</w:t>
      </w:r>
      <w:r w:rsidR="004A3F0B">
        <w:rPr>
          <w:rFonts w:ascii="Arial" w:hAnsi="Arial" w:cs="Arial"/>
          <w:i/>
          <w:iCs/>
        </w:rPr>
        <w:t xml:space="preserve"> 2</w:t>
      </w:r>
      <w:r w:rsidR="005B47A0" w:rsidRPr="008E4BF9">
        <w:rPr>
          <w:rFonts w:ascii="Arial" w:hAnsi="Arial" w:cs="Arial"/>
          <w:i/>
          <w:iCs/>
        </w:rPr>
        <w:t>)</w:t>
      </w:r>
      <w:r w:rsidRPr="008E4BF9">
        <w:rPr>
          <w:rFonts w:ascii="Arial" w:hAnsi="Arial" w:cs="Arial"/>
          <w:i/>
          <w:iCs/>
        </w:rPr>
        <w:t xml:space="preserve">. </w:t>
      </w:r>
    </w:p>
    <w:p w14:paraId="10CD42B1" w14:textId="16DA117C" w:rsidR="005B47A0" w:rsidRDefault="00A817B8" w:rsidP="00A817B8">
      <w:pPr>
        <w:rPr>
          <w:rFonts w:ascii="Arial" w:hAnsi="Arial" w:cs="Arial"/>
        </w:rPr>
      </w:pPr>
      <w:r w:rsidRPr="00D0006E">
        <w:rPr>
          <w:rFonts w:ascii="Arial" w:hAnsi="Arial" w:cs="Arial"/>
        </w:rPr>
        <w:t>In the prison service, the training helped staff understand the root causes of behavio</w:t>
      </w:r>
      <w:r w:rsidR="005B47A0">
        <w:rPr>
          <w:rFonts w:ascii="Arial" w:hAnsi="Arial" w:cs="Arial"/>
        </w:rPr>
        <w:t>u</w:t>
      </w:r>
      <w:r w:rsidRPr="00D0006E">
        <w:rPr>
          <w:rFonts w:ascii="Arial" w:hAnsi="Arial" w:cs="Arial"/>
        </w:rPr>
        <w:t>r in incarcerated individuals</w:t>
      </w:r>
      <w:r w:rsidR="005B47A0">
        <w:rPr>
          <w:rFonts w:ascii="Arial" w:hAnsi="Arial" w:cs="Arial"/>
        </w:rPr>
        <w:t>. However,</w:t>
      </w:r>
      <w:r w:rsidR="005B47A0" w:rsidRPr="00D0006E">
        <w:rPr>
          <w:rFonts w:ascii="Arial" w:hAnsi="Arial" w:cs="Arial"/>
        </w:rPr>
        <w:t xml:space="preserve"> personal commitment to trauma-informed practices </w:t>
      </w:r>
      <w:r w:rsidR="005B47A0">
        <w:rPr>
          <w:rFonts w:ascii="Arial" w:hAnsi="Arial" w:cs="Arial"/>
        </w:rPr>
        <w:t xml:space="preserve">may not translate into overcoming </w:t>
      </w:r>
      <w:r w:rsidR="005B47A0" w:rsidRPr="00D0006E">
        <w:rPr>
          <w:rFonts w:ascii="Arial" w:hAnsi="Arial" w:cs="Arial"/>
        </w:rPr>
        <w:t>challenges of implementing systemic change within ins</w:t>
      </w:r>
      <w:r w:rsidR="001C4CAA">
        <w:rPr>
          <w:rFonts w:ascii="Arial" w:hAnsi="Arial" w:cs="Arial"/>
        </w:rPr>
        <w:t>tit</w:t>
      </w:r>
      <w:r w:rsidR="005B47A0" w:rsidRPr="00D0006E">
        <w:rPr>
          <w:rFonts w:ascii="Arial" w:hAnsi="Arial" w:cs="Arial"/>
        </w:rPr>
        <w:t>utions</w:t>
      </w:r>
      <w:r w:rsidR="005B47A0">
        <w:rPr>
          <w:rFonts w:ascii="Arial" w:hAnsi="Arial" w:cs="Arial"/>
        </w:rPr>
        <w:t>:</w:t>
      </w:r>
    </w:p>
    <w:p w14:paraId="37D064EB" w14:textId="1133A34F" w:rsidR="00A817B8" w:rsidRPr="004C1BFF" w:rsidRDefault="00A817B8" w:rsidP="00CC3121">
      <w:pPr>
        <w:rPr>
          <w:rFonts w:ascii="Arial" w:hAnsi="Arial" w:cs="Arial"/>
          <w:i/>
          <w:iCs/>
        </w:rPr>
      </w:pPr>
      <w:r w:rsidRPr="00D0006E">
        <w:rPr>
          <w:rFonts w:ascii="Arial" w:hAnsi="Arial" w:cs="Arial"/>
        </w:rPr>
        <w:t xml:space="preserve"> "I think I've managed to do that on a personal level, whether we've been able to do that on an ins</w:t>
      </w:r>
      <w:r w:rsidR="001C4CAA">
        <w:rPr>
          <w:rFonts w:ascii="Arial" w:hAnsi="Arial" w:cs="Arial"/>
        </w:rPr>
        <w:t>tit</w:t>
      </w:r>
      <w:r w:rsidRPr="00D0006E">
        <w:rPr>
          <w:rFonts w:ascii="Arial" w:hAnsi="Arial" w:cs="Arial"/>
        </w:rPr>
        <w:t>utional level is a completely different story</w:t>
      </w:r>
      <w:r w:rsidRPr="004C1BFF">
        <w:rPr>
          <w:rFonts w:ascii="Arial" w:hAnsi="Arial" w:cs="Arial"/>
          <w:i/>
          <w:iCs/>
        </w:rPr>
        <w:t xml:space="preserve">." </w:t>
      </w:r>
      <w:r w:rsidR="004C1BFF" w:rsidRPr="004C1BFF">
        <w:rPr>
          <w:rFonts w:ascii="Arial" w:hAnsi="Arial" w:cs="Arial"/>
          <w:i/>
          <w:iCs/>
        </w:rPr>
        <w:t>(</w:t>
      </w:r>
      <w:r w:rsidR="0076774B">
        <w:rPr>
          <w:rFonts w:ascii="Arial" w:hAnsi="Arial" w:cs="Arial"/>
          <w:i/>
          <w:iCs/>
        </w:rPr>
        <w:t>Early Help</w:t>
      </w:r>
      <w:r w:rsidR="004C1BFF" w:rsidRPr="004C1BFF">
        <w:rPr>
          <w:rFonts w:ascii="Arial" w:hAnsi="Arial" w:cs="Arial"/>
          <w:i/>
          <w:iCs/>
        </w:rPr>
        <w:t xml:space="preserve"> 3)</w:t>
      </w:r>
    </w:p>
    <w:p w14:paraId="3E7D6D9A" w14:textId="4D98D2CA" w:rsidR="00002196" w:rsidRDefault="00002196" w:rsidP="00002196">
      <w:pPr>
        <w:rPr>
          <w:rFonts w:ascii="Arial" w:hAnsi="Arial" w:cs="Arial"/>
        </w:rPr>
      </w:pPr>
      <w:r>
        <w:rPr>
          <w:rFonts w:ascii="Arial" w:hAnsi="Arial" w:cs="Arial"/>
        </w:rPr>
        <w:t>Conversely, facilitators to ins</w:t>
      </w:r>
      <w:r w:rsidR="001C4CAA">
        <w:rPr>
          <w:rFonts w:ascii="Arial" w:hAnsi="Arial" w:cs="Arial"/>
        </w:rPr>
        <w:t>tit</w:t>
      </w:r>
      <w:r>
        <w:rPr>
          <w:rFonts w:ascii="Arial" w:hAnsi="Arial" w:cs="Arial"/>
        </w:rPr>
        <w:t xml:space="preserve">utional change were reported as having a strong leadership element committed to implementing and supporting trauma informed practice, and clear ways to communicate trauma informed methods across the workforce: </w:t>
      </w:r>
    </w:p>
    <w:p w14:paraId="6558A7BD" w14:textId="6031E957" w:rsidR="00A817B8" w:rsidRDefault="00A817B8" w:rsidP="00002196">
      <w:pPr>
        <w:rPr>
          <w:rFonts w:ascii="Arial" w:hAnsi="Arial" w:cs="Arial"/>
          <w:i/>
          <w:iCs/>
        </w:rPr>
      </w:pPr>
      <w:r w:rsidRPr="00002196">
        <w:rPr>
          <w:rFonts w:ascii="Arial" w:hAnsi="Arial" w:cs="Arial"/>
          <w:i/>
          <w:iCs/>
        </w:rPr>
        <w:t>"It's brilliant because our head of service is massively on board with trauma-informed and how it influences what we work with and how we work in the future."</w:t>
      </w:r>
      <w:r w:rsidR="004A3F0B">
        <w:rPr>
          <w:rFonts w:ascii="Arial" w:hAnsi="Arial" w:cs="Arial"/>
          <w:i/>
          <w:iCs/>
        </w:rPr>
        <w:t>(</w:t>
      </w:r>
      <w:r w:rsidR="0076774B">
        <w:rPr>
          <w:rFonts w:ascii="Arial" w:hAnsi="Arial" w:cs="Arial"/>
          <w:i/>
          <w:iCs/>
        </w:rPr>
        <w:t>Family Support</w:t>
      </w:r>
      <w:r w:rsidR="004A3F0B">
        <w:rPr>
          <w:rFonts w:ascii="Arial" w:hAnsi="Arial" w:cs="Arial"/>
          <w:i/>
          <w:iCs/>
        </w:rPr>
        <w:t xml:space="preserve"> 1)</w:t>
      </w:r>
    </w:p>
    <w:p w14:paraId="4E10F45F" w14:textId="5D04C2F4" w:rsidR="00002196" w:rsidRPr="00002196" w:rsidRDefault="00002196" w:rsidP="00002196">
      <w:pPr>
        <w:rPr>
          <w:rFonts w:ascii="Arial" w:hAnsi="Arial" w:cs="Arial"/>
        </w:rPr>
      </w:pPr>
      <w:r w:rsidRPr="00002196">
        <w:rPr>
          <w:rFonts w:ascii="Arial" w:hAnsi="Arial" w:cs="Arial"/>
        </w:rPr>
        <w:lastRenderedPageBreak/>
        <w:t xml:space="preserve">The “train the trainer” and champions </w:t>
      </w:r>
      <w:r>
        <w:rPr>
          <w:rFonts w:ascii="Arial" w:hAnsi="Arial" w:cs="Arial"/>
        </w:rPr>
        <w:t xml:space="preserve">approaches could be effective in spreading </w:t>
      </w:r>
      <w:r w:rsidR="00FA5438">
        <w:rPr>
          <w:rFonts w:ascii="Arial" w:hAnsi="Arial" w:cs="Arial"/>
        </w:rPr>
        <w:t>learning relating to</w:t>
      </w:r>
      <w:r>
        <w:rPr>
          <w:rFonts w:ascii="Arial" w:hAnsi="Arial" w:cs="Arial"/>
        </w:rPr>
        <w:t xml:space="preserve"> trauma informed practice across the </w:t>
      </w:r>
      <w:r w:rsidR="00FA5438">
        <w:rPr>
          <w:rFonts w:ascii="Arial" w:hAnsi="Arial" w:cs="Arial"/>
        </w:rPr>
        <w:t>workforce, and driving momentum and interest forward:</w:t>
      </w:r>
    </w:p>
    <w:p w14:paraId="1527DDA5" w14:textId="04383A66" w:rsidR="00A817B8" w:rsidRPr="00FA5438" w:rsidRDefault="00A817B8" w:rsidP="00FA5438">
      <w:pPr>
        <w:rPr>
          <w:rFonts w:ascii="Arial" w:hAnsi="Arial" w:cs="Arial"/>
          <w:i/>
          <w:iCs/>
        </w:rPr>
      </w:pPr>
      <w:r w:rsidRPr="00FA5438">
        <w:rPr>
          <w:rFonts w:ascii="Arial" w:hAnsi="Arial" w:cs="Arial"/>
          <w:i/>
          <w:iCs/>
        </w:rPr>
        <w:t>"We have got trauma-informed champions within every district</w:t>
      </w:r>
      <w:r w:rsidR="00002196" w:rsidRPr="00FA5438">
        <w:rPr>
          <w:rFonts w:ascii="Arial" w:hAnsi="Arial" w:cs="Arial"/>
          <w:i/>
          <w:iCs/>
        </w:rPr>
        <w:t xml:space="preserve"> … </w:t>
      </w:r>
      <w:r w:rsidRPr="00FA5438">
        <w:rPr>
          <w:rFonts w:ascii="Arial" w:hAnsi="Arial" w:cs="Arial"/>
          <w:i/>
          <w:iCs/>
        </w:rPr>
        <w:t>so we're keeping it, you know, in the forefront of people's minds."</w:t>
      </w:r>
      <w:r w:rsidR="004A3F0B">
        <w:rPr>
          <w:rFonts w:ascii="Arial" w:hAnsi="Arial" w:cs="Arial"/>
          <w:i/>
          <w:iCs/>
        </w:rPr>
        <w:t>(</w:t>
      </w:r>
      <w:r w:rsidR="0076774B">
        <w:rPr>
          <w:rFonts w:ascii="Arial" w:hAnsi="Arial" w:cs="Arial"/>
          <w:i/>
          <w:iCs/>
        </w:rPr>
        <w:t>Family Support</w:t>
      </w:r>
      <w:r w:rsidR="004A3F0B">
        <w:rPr>
          <w:rFonts w:ascii="Arial" w:hAnsi="Arial" w:cs="Arial"/>
          <w:i/>
          <w:iCs/>
        </w:rPr>
        <w:t xml:space="preserve"> 2)</w:t>
      </w:r>
    </w:p>
    <w:p w14:paraId="3FDE10CB" w14:textId="1F59208D" w:rsidR="004F69D2" w:rsidRPr="00D0006E" w:rsidRDefault="004F69D2" w:rsidP="00994AF4">
      <w:pPr>
        <w:pStyle w:val="Heading3"/>
      </w:pPr>
      <w:bookmarkStart w:id="12" w:name="_Toc189840605"/>
      <w:r w:rsidRPr="00D0006E">
        <w:t xml:space="preserve">Systemic </w:t>
      </w:r>
      <w:r w:rsidR="00823EAE" w:rsidRPr="00D0006E">
        <w:t>and culture c</w:t>
      </w:r>
      <w:r w:rsidRPr="00D0006E">
        <w:t>hange:</w:t>
      </w:r>
      <w:bookmarkEnd w:id="12"/>
    </w:p>
    <w:p w14:paraId="65F7B247" w14:textId="01B5365A" w:rsidR="005B3A72" w:rsidRDefault="00546350" w:rsidP="00470004">
      <w:pPr>
        <w:rPr>
          <w:rFonts w:ascii="Arial" w:hAnsi="Arial" w:cs="Arial"/>
        </w:rPr>
      </w:pPr>
      <w:r>
        <w:rPr>
          <w:rFonts w:ascii="Arial" w:hAnsi="Arial" w:cs="Arial"/>
        </w:rPr>
        <w:t>When asked about culture change in their organisations, p</w:t>
      </w:r>
      <w:r w:rsidR="00CC3121">
        <w:rPr>
          <w:rFonts w:ascii="Arial" w:hAnsi="Arial" w:cs="Arial"/>
        </w:rPr>
        <w:t xml:space="preserve">articipants </w:t>
      </w:r>
      <w:r>
        <w:rPr>
          <w:rFonts w:ascii="Arial" w:hAnsi="Arial" w:cs="Arial"/>
        </w:rPr>
        <w:t xml:space="preserve">reported </w:t>
      </w:r>
      <w:r w:rsidR="004F69D2" w:rsidRPr="00D0006E">
        <w:rPr>
          <w:rFonts w:ascii="Arial" w:hAnsi="Arial" w:cs="Arial"/>
        </w:rPr>
        <w:t>changing the language used in documentation</w:t>
      </w:r>
      <w:r w:rsidR="00CC3121">
        <w:rPr>
          <w:rFonts w:ascii="Arial" w:hAnsi="Arial" w:cs="Arial"/>
        </w:rPr>
        <w:t xml:space="preserve"> and practice</w:t>
      </w:r>
      <w:r w:rsidR="005B3A72">
        <w:rPr>
          <w:rFonts w:ascii="Arial" w:hAnsi="Arial" w:cs="Arial"/>
        </w:rPr>
        <w:t xml:space="preserve"> among individual staff members</w:t>
      </w:r>
      <w:r w:rsidR="004F69D2" w:rsidRPr="00D0006E">
        <w:rPr>
          <w:rFonts w:ascii="Arial" w:hAnsi="Arial" w:cs="Arial"/>
        </w:rPr>
        <w:t xml:space="preserve"> to be more trauma-informed and child</w:t>
      </w:r>
      <w:r w:rsidR="00CC3121">
        <w:rPr>
          <w:rFonts w:ascii="Arial" w:hAnsi="Arial" w:cs="Arial"/>
        </w:rPr>
        <w:t>/ person</w:t>
      </w:r>
      <w:r w:rsidR="004F69D2" w:rsidRPr="00D0006E">
        <w:rPr>
          <w:rFonts w:ascii="Arial" w:hAnsi="Arial" w:cs="Arial"/>
        </w:rPr>
        <w:t>-</w:t>
      </w:r>
      <w:r w:rsidR="005B3A72" w:rsidRPr="00D0006E">
        <w:rPr>
          <w:rFonts w:ascii="Arial" w:hAnsi="Arial" w:cs="Arial"/>
        </w:rPr>
        <w:t>centred</w:t>
      </w:r>
      <w:r w:rsidR="004F69D2" w:rsidRPr="00D0006E">
        <w:rPr>
          <w:rFonts w:ascii="Arial" w:hAnsi="Arial" w:cs="Arial"/>
        </w:rPr>
        <w:t>. This includes avoiding blame</w:t>
      </w:r>
      <w:r w:rsidR="005B3A72">
        <w:rPr>
          <w:rFonts w:ascii="Arial" w:hAnsi="Arial" w:cs="Arial"/>
        </w:rPr>
        <w:t>, labelling</w:t>
      </w:r>
      <w:r w:rsidR="004F69D2" w:rsidRPr="00D0006E">
        <w:rPr>
          <w:rFonts w:ascii="Arial" w:hAnsi="Arial" w:cs="Arial"/>
        </w:rPr>
        <w:t xml:space="preserve"> and recognizing the impact of trauma on </w:t>
      </w:r>
      <w:r w:rsidR="00CC3121" w:rsidRPr="00D0006E">
        <w:rPr>
          <w:rFonts w:ascii="Arial" w:hAnsi="Arial" w:cs="Arial"/>
        </w:rPr>
        <w:t>behaviour</w:t>
      </w:r>
      <w:r w:rsidR="004F69D2" w:rsidRPr="00D0006E">
        <w:rPr>
          <w:rFonts w:ascii="Arial" w:hAnsi="Arial" w:cs="Arial"/>
        </w:rPr>
        <w:t>.</w:t>
      </w:r>
      <w:r w:rsidR="00470004" w:rsidRPr="00D0006E">
        <w:rPr>
          <w:rFonts w:ascii="Arial" w:hAnsi="Arial" w:cs="Arial"/>
        </w:rPr>
        <w:t xml:space="preserve"> </w:t>
      </w:r>
    </w:p>
    <w:p w14:paraId="7A15687D" w14:textId="0E09556C" w:rsidR="005B3A72" w:rsidRDefault="005B3A72" w:rsidP="00470004">
      <w:pPr>
        <w:rPr>
          <w:rFonts w:ascii="Arial" w:hAnsi="Arial" w:cs="Arial"/>
          <w:i/>
          <w:iCs/>
        </w:rPr>
      </w:pPr>
      <w:r w:rsidRPr="005B3A72">
        <w:rPr>
          <w:rFonts w:ascii="Arial" w:hAnsi="Arial" w:cs="Arial"/>
          <w:i/>
          <w:iCs/>
        </w:rPr>
        <w:t>"So just some examples of talking to people in schools and they said a lot of it was about the language that they use when talking about other people. So, like not labelling them as being like naughty or bad lads or whatever."</w:t>
      </w:r>
      <w:r w:rsidR="004A3F0B">
        <w:rPr>
          <w:rFonts w:ascii="Arial" w:hAnsi="Arial" w:cs="Arial"/>
          <w:i/>
          <w:iCs/>
        </w:rPr>
        <w:t xml:space="preserve"> (</w:t>
      </w:r>
      <w:r w:rsidR="0076774B">
        <w:rPr>
          <w:rFonts w:ascii="Arial" w:hAnsi="Arial" w:cs="Arial"/>
          <w:i/>
          <w:iCs/>
        </w:rPr>
        <w:t>Early Help</w:t>
      </w:r>
      <w:r w:rsidR="004A3F0B">
        <w:rPr>
          <w:rFonts w:ascii="Arial" w:hAnsi="Arial" w:cs="Arial"/>
          <w:i/>
          <w:iCs/>
        </w:rPr>
        <w:t xml:space="preserve"> 3)</w:t>
      </w:r>
    </w:p>
    <w:p w14:paraId="00E9996A" w14:textId="1192156B" w:rsidR="007954F9" w:rsidRDefault="00546350" w:rsidP="00470004">
      <w:pPr>
        <w:rPr>
          <w:rFonts w:ascii="Arial" w:hAnsi="Arial" w:cs="Arial"/>
        </w:rPr>
      </w:pPr>
      <w:r w:rsidRPr="00D0006E">
        <w:rPr>
          <w:rFonts w:ascii="Arial" w:hAnsi="Arial" w:cs="Arial"/>
        </w:rPr>
        <w:t>The training also emphasized the importance of addressing vicarious trauma</w:t>
      </w:r>
      <w:r>
        <w:rPr>
          <w:rFonts w:ascii="Arial" w:hAnsi="Arial" w:cs="Arial"/>
        </w:rPr>
        <w:t xml:space="preserve"> (trauma from hearing harrowing reports from </w:t>
      </w:r>
      <w:r w:rsidR="007954F9">
        <w:rPr>
          <w:rFonts w:ascii="Arial" w:hAnsi="Arial" w:cs="Arial"/>
        </w:rPr>
        <w:t>others)</w:t>
      </w:r>
      <w:r w:rsidR="007954F9" w:rsidRPr="00D0006E">
        <w:rPr>
          <w:rFonts w:ascii="Arial" w:hAnsi="Arial" w:cs="Arial"/>
        </w:rPr>
        <w:t xml:space="preserve"> among</w:t>
      </w:r>
      <w:r w:rsidRPr="00D0006E">
        <w:rPr>
          <w:rFonts w:ascii="Arial" w:hAnsi="Arial" w:cs="Arial"/>
        </w:rPr>
        <w:t xml:space="preserve"> staff.</w:t>
      </w:r>
      <w:r w:rsidR="007954F9">
        <w:rPr>
          <w:rFonts w:ascii="Arial" w:hAnsi="Arial" w:cs="Arial"/>
        </w:rPr>
        <w:t xml:space="preserve"> This aspect of the training was valued particularly by participants who had responsibility for other staff: </w:t>
      </w:r>
    </w:p>
    <w:p w14:paraId="2F533E7C" w14:textId="13FBDB22" w:rsidR="005B3A72" w:rsidRPr="007954F9" w:rsidRDefault="00546350" w:rsidP="00470004">
      <w:pPr>
        <w:rPr>
          <w:rFonts w:ascii="Arial" w:hAnsi="Arial" w:cs="Arial"/>
          <w:i/>
          <w:iCs/>
        </w:rPr>
      </w:pPr>
      <w:r w:rsidRPr="007954F9">
        <w:rPr>
          <w:rFonts w:ascii="Arial" w:hAnsi="Arial" w:cs="Arial"/>
          <w:i/>
          <w:iCs/>
        </w:rPr>
        <w:t>"I think for me as a manager, I came away with having a better understanding of vicarious trauma. So not directly that trauma live</w:t>
      </w:r>
      <w:r w:rsidR="007954F9" w:rsidRPr="007954F9">
        <w:rPr>
          <w:rFonts w:ascii="Arial" w:hAnsi="Arial" w:cs="Arial"/>
          <w:i/>
          <w:iCs/>
        </w:rPr>
        <w:t>d</w:t>
      </w:r>
      <w:r w:rsidRPr="007954F9">
        <w:rPr>
          <w:rFonts w:ascii="Arial" w:hAnsi="Arial" w:cs="Arial"/>
          <w:i/>
          <w:iCs/>
        </w:rPr>
        <w:t xml:space="preserve"> experienced by the parent or the child, but particularly how that then impacts on my team and the staff"</w:t>
      </w:r>
      <w:r w:rsidR="004A3F0B">
        <w:rPr>
          <w:rFonts w:ascii="Arial" w:hAnsi="Arial" w:cs="Arial"/>
          <w:i/>
          <w:iCs/>
        </w:rPr>
        <w:t>(</w:t>
      </w:r>
      <w:r w:rsidR="0076774B">
        <w:rPr>
          <w:rFonts w:ascii="Arial" w:hAnsi="Arial" w:cs="Arial"/>
          <w:i/>
          <w:iCs/>
        </w:rPr>
        <w:t>Early Help</w:t>
      </w:r>
      <w:r w:rsidR="004A3F0B">
        <w:rPr>
          <w:rFonts w:ascii="Arial" w:hAnsi="Arial" w:cs="Arial"/>
          <w:i/>
          <w:iCs/>
        </w:rPr>
        <w:t xml:space="preserve"> 1)</w:t>
      </w:r>
    </w:p>
    <w:p w14:paraId="189839D2" w14:textId="33525E61" w:rsidR="005B3A72" w:rsidRDefault="005B3A72" w:rsidP="00470004">
      <w:pPr>
        <w:rPr>
          <w:rFonts w:ascii="Arial" w:hAnsi="Arial" w:cs="Arial"/>
        </w:rPr>
      </w:pPr>
      <w:r>
        <w:rPr>
          <w:rFonts w:ascii="Arial" w:hAnsi="Arial" w:cs="Arial"/>
        </w:rPr>
        <w:t>Some organisations had implemented r</w:t>
      </w:r>
      <w:r w:rsidR="00470004" w:rsidRPr="00D0006E">
        <w:rPr>
          <w:rFonts w:ascii="Arial" w:hAnsi="Arial" w:cs="Arial"/>
        </w:rPr>
        <w:t>egular supervision, peer support, and well-being programs</w:t>
      </w:r>
      <w:r>
        <w:rPr>
          <w:rFonts w:ascii="Arial" w:hAnsi="Arial" w:cs="Arial"/>
        </w:rPr>
        <w:t>. These</w:t>
      </w:r>
      <w:r w:rsidR="00470004" w:rsidRPr="00D0006E">
        <w:rPr>
          <w:rFonts w:ascii="Arial" w:hAnsi="Arial" w:cs="Arial"/>
        </w:rPr>
        <w:t xml:space="preserve"> were highlighted as essential for helping staff manage their own trauma and stress.</w:t>
      </w:r>
      <w:r>
        <w:rPr>
          <w:rFonts w:ascii="Arial" w:hAnsi="Arial" w:cs="Arial"/>
        </w:rPr>
        <w:t xml:space="preserve"> </w:t>
      </w:r>
      <w:r w:rsidR="00470004" w:rsidRPr="00D0006E">
        <w:rPr>
          <w:rFonts w:ascii="Arial" w:hAnsi="Arial" w:cs="Arial"/>
        </w:rPr>
        <w:t xml:space="preserve">Reflective </w:t>
      </w:r>
      <w:r w:rsidR="007954F9">
        <w:rPr>
          <w:rFonts w:ascii="Arial" w:hAnsi="Arial" w:cs="Arial"/>
        </w:rPr>
        <w:t>peer-</w:t>
      </w:r>
      <w:r w:rsidR="00470004" w:rsidRPr="00D0006E">
        <w:rPr>
          <w:rFonts w:ascii="Arial" w:hAnsi="Arial" w:cs="Arial"/>
        </w:rPr>
        <w:t xml:space="preserve">supervision </w:t>
      </w:r>
      <w:r w:rsidR="007954F9">
        <w:rPr>
          <w:rFonts w:ascii="Arial" w:hAnsi="Arial" w:cs="Arial"/>
        </w:rPr>
        <w:t>groups</w:t>
      </w:r>
      <w:r>
        <w:rPr>
          <w:rFonts w:ascii="Arial" w:hAnsi="Arial" w:cs="Arial"/>
        </w:rPr>
        <w:t xml:space="preserve"> ha</w:t>
      </w:r>
      <w:r w:rsidR="00546350">
        <w:rPr>
          <w:rFonts w:ascii="Arial" w:hAnsi="Arial" w:cs="Arial"/>
        </w:rPr>
        <w:t xml:space="preserve">d </w:t>
      </w:r>
      <w:r>
        <w:rPr>
          <w:rFonts w:ascii="Arial" w:hAnsi="Arial" w:cs="Arial"/>
        </w:rPr>
        <w:t xml:space="preserve">been introduced as a response to staff </w:t>
      </w:r>
      <w:r w:rsidR="007954F9">
        <w:rPr>
          <w:rFonts w:ascii="Arial" w:hAnsi="Arial" w:cs="Arial"/>
        </w:rPr>
        <w:t>understanding</w:t>
      </w:r>
      <w:r>
        <w:rPr>
          <w:rFonts w:ascii="Arial" w:hAnsi="Arial" w:cs="Arial"/>
        </w:rPr>
        <w:t xml:space="preserve"> that they and their colleagues were at risk from vicarious trauma and these </w:t>
      </w:r>
      <w:r w:rsidR="007954F9">
        <w:rPr>
          <w:rFonts w:ascii="Arial" w:hAnsi="Arial" w:cs="Arial"/>
        </w:rPr>
        <w:t xml:space="preserve">group sessions </w:t>
      </w:r>
      <w:r w:rsidR="00470004" w:rsidRPr="00D0006E">
        <w:rPr>
          <w:rFonts w:ascii="Arial" w:hAnsi="Arial" w:cs="Arial"/>
        </w:rPr>
        <w:t xml:space="preserve">were seen as </w:t>
      </w:r>
      <w:r w:rsidR="007954F9">
        <w:rPr>
          <w:rFonts w:ascii="Arial" w:hAnsi="Arial" w:cs="Arial"/>
        </w:rPr>
        <w:t>providing</w:t>
      </w:r>
      <w:r w:rsidRPr="00D0006E">
        <w:rPr>
          <w:rFonts w:ascii="Arial" w:hAnsi="Arial" w:cs="Arial"/>
        </w:rPr>
        <w:t xml:space="preserve"> a safe space for staff to discuss their experiences and receive support</w:t>
      </w:r>
      <w:r w:rsidR="007954F9">
        <w:rPr>
          <w:rFonts w:ascii="Arial" w:hAnsi="Arial" w:cs="Arial"/>
        </w:rPr>
        <w:t>:</w:t>
      </w:r>
    </w:p>
    <w:p w14:paraId="173DCB19" w14:textId="047C310B" w:rsidR="00470004" w:rsidRPr="005B3A72" w:rsidRDefault="00470004" w:rsidP="00470004">
      <w:pPr>
        <w:rPr>
          <w:rFonts w:ascii="Arial" w:hAnsi="Arial" w:cs="Arial"/>
          <w:i/>
          <w:iCs/>
        </w:rPr>
      </w:pPr>
      <w:r w:rsidRPr="00D0006E">
        <w:rPr>
          <w:rFonts w:ascii="Arial" w:hAnsi="Arial" w:cs="Arial"/>
        </w:rPr>
        <w:t>"</w:t>
      </w:r>
      <w:r w:rsidRPr="005B3A72">
        <w:rPr>
          <w:rFonts w:ascii="Arial" w:hAnsi="Arial" w:cs="Arial"/>
          <w:i/>
          <w:iCs/>
        </w:rPr>
        <w:t>We have monthly group supervision now where reflective and vicarious trauma is part of that group supervision. So</w:t>
      </w:r>
      <w:r w:rsidR="005B3A72" w:rsidRPr="005B3A72">
        <w:rPr>
          <w:rFonts w:ascii="Arial" w:hAnsi="Arial" w:cs="Arial"/>
          <w:i/>
          <w:iCs/>
        </w:rPr>
        <w:t>,</w:t>
      </w:r>
      <w:r w:rsidRPr="005B3A72">
        <w:rPr>
          <w:rFonts w:ascii="Arial" w:hAnsi="Arial" w:cs="Arial"/>
          <w:i/>
          <w:iCs/>
        </w:rPr>
        <w:t xml:space="preserve"> we will openly talk about how that has made the worker feel and how we support them through that," shared a participant. </w:t>
      </w:r>
      <w:r w:rsidR="004A3F0B">
        <w:rPr>
          <w:rFonts w:ascii="Arial" w:hAnsi="Arial" w:cs="Arial"/>
          <w:i/>
          <w:iCs/>
        </w:rPr>
        <w:t>(</w:t>
      </w:r>
      <w:r w:rsidR="0076774B">
        <w:rPr>
          <w:rFonts w:ascii="Arial" w:hAnsi="Arial" w:cs="Arial"/>
          <w:i/>
          <w:iCs/>
        </w:rPr>
        <w:t>Community Development</w:t>
      </w:r>
      <w:r w:rsidR="004A3F0B">
        <w:rPr>
          <w:rFonts w:ascii="Arial" w:hAnsi="Arial" w:cs="Arial"/>
          <w:i/>
          <w:iCs/>
        </w:rPr>
        <w:t>)</w:t>
      </w:r>
    </w:p>
    <w:p w14:paraId="0064F992" w14:textId="73C17C59" w:rsidR="00F14681" w:rsidRDefault="007954F9" w:rsidP="007954F9">
      <w:pPr>
        <w:rPr>
          <w:rFonts w:ascii="Arial" w:hAnsi="Arial" w:cs="Arial"/>
        </w:rPr>
      </w:pPr>
      <w:r w:rsidRPr="00A43247">
        <w:rPr>
          <w:rFonts w:ascii="Arial" w:hAnsi="Arial" w:cs="Arial"/>
        </w:rPr>
        <w:t>However, the need for cross-organisational approaches was emphasised.</w:t>
      </w:r>
      <w:r>
        <w:rPr>
          <w:rFonts w:ascii="Arial" w:hAnsi="Arial" w:cs="Arial"/>
        </w:rPr>
        <w:t xml:space="preserve"> </w:t>
      </w:r>
      <w:r w:rsidR="001C4CAA">
        <w:rPr>
          <w:rStyle w:val="FootnoteReference"/>
          <w:rFonts w:ascii="Arial" w:hAnsi="Arial" w:cs="Arial"/>
        </w:rPr>
        <w:footnoteReference w:id="1"/>
      </w:r>
      <w:r w:rsidR="00F14681" w:rsidRPr="00D0006E">
        <w:rPr>
          <w:rFonts w:ascii="Arial" w:hAnsi="Arial" w:cs="Arial"/>
        </w:rPr>
        <w:t>This includes training for all levels of staff, from frontline workers to managers</w:t>
      </w:r>
      <w:r>
        <w:rPr>
          <w:rFonts w:ascii="Arial" w:hAnsi="Arial" w:cs="Arial"/>
        </w:rPr>
        <w:t xml:space="preserve"> to ensure a consistent understanding of the reasons</w:t>
      </w:r>
      <w:r w:rsidR="00663273">
        <w:rPr>
          <w:rFonts w:ascii="Arial" w:hAnsi="Arial" w:cs="Arial"/>
        </w:rPr>
        <w:t xml:space="preserve"> for</w:t>
      </w:r>
      <w:r>
        <w:rPr>
          <w:rFonts w:ascii="Arial" w:hAnsi="Arial" w:cs="Arial"/>
        </w:rPr>
        <w:t xml:space="preserve"> and potential benefits </w:t>
      </w:r>
      <w:proofErr w:type="gramStart"/>
      <w:r>
        <w:rPr>
          <w:rFonts w:ascii="Arial" w:hAnsi="Arial" w:cs="Arial"/>
        </w:rPr>
        <w:t>of</w:t>
      </w:r>
      <w:r w:rsidR="00663273">
        <w:rPr>
          <w:rFonts w:ascii="Arial" w:hAnsi="Arial" w:cs="Arial"/>
        </w:rPr>
        <w:t>,</w:t>
      </w:r>
      <w:proofErr w:type="gramEnd"/>
      <w:r>
        <w:rPr>
          <w:rFonts w:ascii="Arial" w:hAnsi="Arial" w:cs="Arial"/>
        </w:rPr>
        <w:t xml:space="preserve"> trauma informed </w:t>
      </w:r>
      <w:r w:rsidR="00663273">
        <w:rPr>
          <w:rFonts w:ascii="Arial" w:hAnsi="Arial" w:cs="Arial"/>
        </w:rPr>
        <w:t>practice. Training across organisations could</w:t>
      </w:r>
      <w:r>
        <w:rPr>
          <w:rFonts w:ascii="Arial" w:hAnsi="Arial" w:cs="Arial"/>
        </w:rPr>
        <w:t xml:space="preserve"> support a standardised experience for service users</w:t>
      </w:r>
      <w:r w:rsidR="00663273">
        <w:rPr>
          <w:rFonts w:ascii="Arial" w:hAnsi="Arial" w:cs="Arial"/>
        </w:rPr>
        <w:t>:</w:t>
      </w:r>
    </w:p>
    <w:p w14:paraId="4340E500" w14:textId="1EFEDCFA" w:rsidR="007954F9" w:rsidRDefault="007954F9" w:rsidP="007954F9">
      <w:pPr>
        <w:rPr>
          <w:rFonts w:ascii="Arial" w:hAnsi="Arial" w:cs="Arial"/>
          <w:i/>
          <w:iCs/>
        </w:rPr>
      </w:pPr>
      <w:r w:rsidRPr="007954F9">
        <w:rPr>
          <w:rFonts w:ascii="Arial" w:hAnsi="Arial" w:cs="Arial"/>
          <w:i/>
          <w:iCs/>
        </w:rPr>
        <w:t>"I think you get a bit of scepticism. And a bit of, maybe especially from prison officers thinking it's nanny state, thinking that you are being a bit too soft and woolly." (</w:t>
      </w:r>
      <w:r w:rsidR="0076774B">
        <w:rPr>
          <w:rFonts w:ascii="Arial" w:hAnsi="Arial" w:cs="Arial"/>
          <w:i/>
          <w:iCs/>
        </w:rPr>
        <w:t>Early Help</w:t>
      </w:r>
      <w:r w:rsidR="004A3F0B">
        <w:rPr>
          <w:rFonts w:ascii="Arial" w:hAnsi="Arial" w:cs="Arial"/>
          <w:i/>
          <w:iCs/>
        </w:rPr>
        <w:t xml:space="preserve"> 3</w:t>
      </w:r>
      <w:r w:rsidRPr="007954F9">
        <w:rPr>
          <w:rFonts w:ascii="Arial" w:hAnsi="Arial" w:cs="Arial"/>
          <w:i/>
          <w:iCs/>
        </w:rPr>
        <w:t>)</w:t>
      </w:r>
    </w:p>
    <w:p w14:paraId="208F1EE9" w14:textId="423F3CC7" w:rsidR="007954F9" w:rsidRDefault="007954F9" w:rsidP="007954F9">
      <w:pPr>
        <w:rPr>
          <w:rFonts w:ascii="Arial" w:hAnsi="Arial" w:cs="Arial"/>
        </w:rPr>
      </w:pPr>
      <w:r>
        <w:rPr>
          <w:rFonts w:ascii="Arial" w:hAnsi="Arial" w:cs="Arial"/>
        </w:rPr>
        <w:t xml:space="preserve">Participants </w:t>
      </w:r>
      <w:r w:rsidR="00663273">
        <w:rPr>
          <w:rFonts w:ascii="Arial" w:hAnsi="Arial" w:cs="Arial"/>
        </w:rPr>
        <w:t>felt</w:t>
      </w:r>
      <w:r>
        <w:rPr>
          <w:rFonts w:ascii="Arial" w:hAnsi="Arial" w:cs="Arial"/>
        </w:rPr>
        <w:t xml:space="preserve"> that systemic change towards trauma informed practice could be supported by a c</w:t>
      </w:r>
      <w:r w:rsidRPr="00D0006E">
        <w:rPr>
          <w:rFonts w:ascii="Arial" w:hAnsi="Arial" w:cs="Arial"/>
        </w:rPr>
        <w:t xml:space="preserve">ross-agency </w:t>
      </w:r>
      <w:r>
        <w:rPr>
          <w:rFonts w:ascii="Arial" w:hAnsi="Arial" w:cs="Arial"/>
        </w:rPr>
        <w:t xml:space="preserve">approach. Collaboration </w:t>
      </w:r>
      <w:r w:rsidR="00663273">
        <w:rPr>
          <w:rFonts w:ascii="Arial" w:hAnsi="Arial" w:cs="Arial"/>
        </w:rPr>
        <w:t xml:space="preserve">between services and organisations </w:t>
      </w:r>
      <w:r>
        <w:rPr>
          <w:rFonts w:ascii="Arial" w:hAnsi="Arial" w:cs="Arial"/>
        </w:rPr>
        <w:t xml:space="preserve">was seen as important to rolling out implementation of cultural and systemic change to trauma-informed </w:t>
      </w:r>
      <w:r w:rsidR="00663273">
        <w:rPr>
          <w:rFonts w:ascii="Arial" w:hAnsi="Arial" w:cs="Arial"/>
        </w:rPr>
        <w:t>practice</w:t>
      </w:r>
      <w:r>
        <w:rPr>
          <w:rFonts w:ascii="Arial" w:hAnsi="Arial" w:cs="Arial"/>
        </w:rPr>
        <w:t xml:space="preserve"> consistently. Participants highlighted that trauma-informed approaches could be </w:t>
      </w:r>
      <w:r w:rsidR="00663273">
        <w:rPr>
          <w:rFonts w:ascii="Arial" w:hAnsi="Arial" w:cs="Arial"/>
        </w:rPr>
        <w:t>implemented</w:t>
      </w:r>
      <w:r>
        <w:rPr>
          <w:rFonts w:ascii="Arial" w:hAnsi="Arial" w:cs="Arial"/>
        </w:rPr>
        <w:t xml:space="preserve"> </w:t>
      </w:r>
      <w:r w:rsidR="00663273">
        <w:rPr>
          <w:rFonts w:ascii="Arial" w:hAnsi="Arial" w:cs="Arial"/>
        </w:rPr>
        <w:t xml:space="preserve">universally </w:t>
      </w:r>
      <w:r>
        <w:rPr>
          <w:rFonts w:ascii="Arial" w:hAnsi="Arial" w:cs="Arial"/>
        </w:rPr>
        <w:t xml:space="preserve">across roles, even when a more authoritative approach might be </w:t>
      </w:r>
      <w:r w:rsidR="00663273">
        <w:rPr>
          <w:rFonts w:ascii="Arial" w:hAnsi="Arial" w:cs="Arial"/>
        </w:rPr>
        <w:t xml:space="preserve">viewed as </w:t>
      </w:r>
      <w:r>
        <w:rPr>
          <w:rFonts w:ascii="Arial" w:hAnsi="Arial" w:cs="Arial"/>
        </w:rPr>
        <w:t xml:space="preserve">appropriate to some </w:t>
      </w:r>
      <w:r w:rsidR="00663273">
        <w:rPr>
          <w:rFonts w:ascii="Arial" w:hAnsi="Arial" w:cs="Arial"/>
        </w:rPr>
        <w:t>interactions</w:t>
      </w:r>
      <w:r>
        <w:rPr>
          <w:rFonts w:ascii="Arial" w:hAnsi="Arial" w:cs="Arial"/>
        </w:rPr>
        <w:t>:</w:t>
      </w:r>
    </w:p>
    <w:p w14:paraId="2DA1944E" w14:textId="14FC8647" w:rsidR="007954F9" w:rsidRPr="00257436" w:rsidRDefault="007954F9" w:rsidP="007954F9">
      <w:pPr>
        <w:rPr>
          <w:rFonts w:ascii="Arial" w:hAnsi="Arial" w:cs="Arial"/>
          <w:i/>
          <w:iCs/>
        </w:rPr>
      </w:pPr>
      <w:r w:rsidRPr="00257436">
        <w:rPr>
          <w:rFonts w:ascii="Arial" w:hAnsi="Arial" w:cs="Arial"/>
          <w:i/>
          <w:iCs/>
        </w:rPr>
        <w:lastRenderedPageBreak/>
        <w:t xml:space="preserve"> "I don't think there's a consistent approach, and again I think it's that what you said earlier about that language, people are working with young </w:t>
      </w:r>
      <w:proofErr w:type="gramStart"/>
      <w:r w:rsidRPr="00257436">
        <w:rPr>
          <w:rFonts w:ascii="Arial" w:hAnsi="Arial" w:cs="Arial"/>
          <w:i/>
          <w:iCs/>
        </w:rPr>
        <w:t>people</w:t>
      </w:r>
      <w:proofErr w:type="gramEnd"/>
      <w:r w:rsidRPr="00257436">
        <w:rPr>
          <w:rFonts w:ascii="Arial" w:hAnsi="Arial" w:cs="Arial"/>
          <w:i/>
          <w:iCs/>
        </w:rPr>
        <w:t xml:space="preserve"> and you know we work closely with the police and I know it's sort of like, </w:t>
      </w:r>
      <w:r>
        <w:rPr>
          <w:rFonts w:ascii="Arial" w:hAnsi="Arial" w:cs="Arial"/>
          <w:i/>
          <w:iCs/>
        </w:rPr>
        <w:t>[their approach can be]</w:t>
      </w:r>
      <w:r w:rsidRPr="00257436">
        <w:rPr>
          <w:rFonts w:ascii="Arial" w:hAnsi="Arial" w:cs="Arial"/>
          <w:i/>
          <w:iCs/>
        </w:rPr>
        <w:t xml:space="preserve"> enforcement. But I do think sort of like, they need to be more trauma-informed</w:t>
      </w:r>
      <w:r w:rsidR="004A3F0B">
        <w:rPr>
          <w:rFonts w:ascii="Arial" w:hAnsi="Arial" w:cs="Arial"/>
          <w:i/>
          <w:iCs/>
        </w:rPr>
        <w:t xml:space="preserve"> (</w:t>
      </w:r>
      <w:r w:rsidR="0076774B">
        <w:rPr>
          <w:rFonts w:ascii="Arial" w:hAnsi="Arial" w:cs="Arial"/>
          <w:i/>
          <w:iCs/>
        </w:rPr>
        <w:t>Early Help</w:t>
      </w:r>
      <w:r w:rsidR="004A3F0B">
        <w:rPr>
          <w:rFonts w:ascii="Arial" w:hAnsi="Arial" w:cs="Arial"/>
          <w:i/>
          <w:iCs/>
        </w:rPr>
        <w:t xml:space="preserve"> 3)</w:t>
      </w:r>
    </w:p>
    <w:p w14:paraId="0F0B6661" w14:textId="4784CEE7" w:rsidR="00663273" w:rsidRDefault="0048231F" w:rsidP="00663273">
      <w:pPr>
        <w:rPr>
          <w:rFonts w:ascii="Arial" w:hAnsi="Arial" w:cs="Arial"/>
        </w:rPr>
      </w:pPr>
      <w:r>
        <w:rPr>
          <w:rFonts w:ascii="Arial" w:hAnsi="Arial" w:cs="Arial"/>
        </w:rPr>
        <w:t>Some participants</w:t>
      </w:r>
      <w:r w:rsidR="00663273">
        <w:rPr>
          <w:rFonts w:ascii="Arial" w:hAnsi="Arial" w:cs="Arial"/>
        </w:rPr>
        <w:t xml:space="preserve"> suggested that organisations should make trauma informed</w:t>
      </w:r>
      <w:r w:rsidR="00A7648E">
        <w:rPr>
          <w:rFonts w:ascii="Arial" w:hAnsi="Arial" w:cs="Arial"/>
        </w:rPr>
        <w:t xml:space="preserve"> awareness </w:t>
      </w:r>
      <w:r w:rsidR="00663273">
        <w:rPr>
          <w:rFonts w:ascii="Arial" w:hAnsi="Arial" w:cs="Arial"/>
        </w:rPr>
        <w:t xml:space="preserve">training part of their mandatory employee development offer to all employees as a way of facilitating a consistent trauma-informed approach across organisations </w:t>
      </w:r>
    </w:p>
    <w:p w14:paraId="12D65254" w14:textId="3BBCEDB6" w:rsidR="00823EAE" w:rsidRPr="00D0006E" w:rsidRDefault="00663273" w:rsidP="00823EAE">
      <w:pPr>
        <w:rPr>
          <w:rFonts w:ascii="Arial" w:hAnsi="Arial" w:cs="Arial"/>
        </w:rPr>
      </w:pPr>
      <w:r>
        <w:rPr>
          <w:rFonts w:ascii="Arial" w:hAnsi="Arial" w:cs="Arial"/>
        </w:rPr>
        <w:t>“</w:t>
      </w:r>
      <w:r w:rsidRPr="00663273">
        <w:rPr>
          <w:rFonts w:ascii="Arial" w:hAnsi="Arial" w:cs="Arial"/>
          <w:i/>
          <w:iCs/>
        </w:rPr>
        <w:t>I think it does need to commit us</w:t>
      </w:r>
      <w:r>
        <w:rPr>
          <w:rFonts w:ascii="Arial" w:hAnsi="Arial" w:cs="Arial"/>
          <w:i/>
          <w:iCs/>
        </w:rPr>
        <w:t xml:space="preserve"> at</w:t>
      </w:r>
      <w:r w:rsidRPr="00663273">
        <w:rPr>
          <w:rFonts w:ascii="Arial" w:hAnsi="Arial" w:cs="Arial"/>
          <w:i/>
          <w:iCs/>
        </w:rPr>
        <w:t xml:space="preserve"> all levels. I mean, I only stumbled on to this training the brief November session that I attended was just a taster for us to if we're interested to look into and I just happened to see it on the home Internet page, it wasn't briefed out to anybody and nobody else in my team attended it</w:t>
      </w:r>
      <w:r w:rsidRPr="00663273">
        <w:rPr>
          <w:rFonts w:ascii="Arial" w:hAnsi="Arial" w:cs="Arial"/>
        </w:rPr>
        <w:t xml:space="preserve">… </w:t>
      </w:r>
      <w:r w:rsidRPr="008A0B91">
        <w:rPr>
          <w:rFonts w:ascii="Arial" w:hAnsi="Arial" w:cs="Arial"/>
          <w:i/>
          <w:iCs/>
        </w:rPr>
        <w:t>our HR policies haven't caught up with the theme, they haven't caught up with what that means in practice."</w:t>
      </w:r>
      <w:r w:rsidR="0076774B">
        <w:rPr>
          <w:rFonts w:ascii="Arial" w:hAnsi="Arial" w:cs="Arial"/>
          <w:i/>
          <w:iCs/>
        </w:rPr>
        <w:t xml:space="preserve"> (Social Care 2)</w:t>
      </w:r>
    </w:p>
    <w:p w14:paraId="76C67280" w14:textId="359D6620" w:rsidR="004F69D2" w:rsidRPr="0048231F" w:rsidRDefault="00F4021D" w:rsidP="00994AF4">
      <w:pPr>
        <w:pStyle w:val="Heading3"/>
      </w:pPr>
      <w:bookmarkStart w:id="13" w:name="_Toc189840606"/>
      <w:r w:rsidRPr="0048231F">
        <w:t xml:space="preserve">Building relationships </w:t>
      </w:r>
      <w:r w:rsidR="0048231F" w:rsidRPr="0048231F">
        <w:t>with clients and service users</w:t>
      </w:r>
      <w:bookmarkEnd w:id="13"/>
    </w:p>
    <w:p w14:paraId="6701075B" w14:textId="3FACED92" w:rsidR="00A817B8" w:rsidRDefault="0048231F" w:rsidP="00A817B8">
      <w:pPr>
        <w:rPr>
          <w:rFonts w:ascii="Arial" w:hAnsi="Arial" w:cs="Arial"/>
        </w:rPr>
      </w:pPr>
      <w:r>
        <w:rPr>
          <w:rFonts w:ascii="Arial" w:hAnsi="Arial" w:cs="Arial"/>
        </w:rPr>
        <w:t>Participants reported that implementing trauma informed practices after completing the training</w:t>
      </w:r>
      <w:r w:rsidR="00A817B8" w:rsidRPr="00A817B8">
        <w:rPr>
          <w:rFonts w:ascii="Arial" w:hAnsi="Arial" w:cs="Arial"/>
        </w:rPr>
        <w:t xml:space="preserve"> helped participants develop a deeper understanding and empathy towards the individuals they work with, recogni</w:t>
      </w:r>
      <w:r w:rsidR="008A0B91">
        <w:rPr>
          <w:rFonts w:ascii="Arial" w:hAnsi="Arial" w:cs="Arial"/>
        </w:rPr>
        <w:t>s</w:t>
      </w:r>
      <w:r w:rsidR="00A817B8" w:rsidRPr="00A817B8">
        <w:rPr>
          <w:rFonts w:ascii="Arial" w:hAnsi="Arial" w:cs="Arial"/>
        </w:rPr>
        <w:t>ing the impact of trauma on behaviour</w:t>
      </w:r>
      <w:r>
        <w:rPr>
          <w:rFonts w:ascii="Arial" w:hAnsi="Arial" w:cs="Arial"/>
        </w:rPr>
        <w:t xml:space="preserve"> across the life course</w:t>
      </w:r>
      <w:r w:rsidR="00CC71CF">
        <w:rPr>
          <w:rFonts w:ascii="Arial" w:hAnsi="Arial" w:cs="Arial"/>
        </w:rPr>
        <w:t>. The following quotes highlight how the training could be generalised to working with people of different ages and needs</w:t>
      </w:r>
      <w:r>
        <w:rPr>
          <w:rFonts w:ascii="Arial" w:hAnsi="Arial" w:cs="Arial"/>
        </w:rPr>
        <w:t>:</w:t>
      </w:r>
    </w:p>
    <w:p w14:paraId="1F607151" w14:textId="57994657" w:rsidR="0048231F" w:rsidRPr="00CC71CF" w:rsidRDefault="0048231F" w:rsidP="00A817B8">
      <w:pPr>
        <w:rPr>
          <w:rFonts w:ascii="Arial" w:hAnsi="Arial" w:cs="Arial"/>
          <w:i/>
          <w:iCs/>
        </w:rPr>
      </w:pPr>
      <w:r w:rsidRPr="00CC71CF">
        <w:rPr>
          <w:rFonts w:ascii="Arial" w:hAnsi="Arial" w:cs="Arial"/>
          <w:i/>
          <w:iCs/>
        </w:rPr>
        <w:t xml:space="preserve">"It's that understanding of that, you know, things </w:t>
      </w:r>
      <w:proofErr w:type="gramStart"/>
      <w:r w:rsidRPr="00CC71CF">
        <w:rPr>
          <w:rFonts w:ascii="Arial" w:hAnsi="Arial" w:cs="Arial"/>
          <w:i/>
          <w:iCs/>
        </w:rPr>
        <w:t>happen</w:t>
      </w:r>
      <w:proofErr w:type="gramEnd"/>
      <w:r w:rsidRPr="00CC71CF">
        <w:rPr>
          <w:rFonts w:ascii="Arial" w:hAnsi="Arial" w:cs="Arial"/>
          <w:i/>
          <w:iCs/>
        </w:rPr>
        <w:t xml:space="preserve"> and young people behave usually more often than not 99% of the time because of something that they've gone through."</w:t>
      </w:r>
      <w:r w:rsidR="0076774B">
        <w:rPr>
          <w:rFonts w:ascii="Arial" w:hAnsi="Arial" w:cs="Arial"/>
          <w:i/>
          <w:iCs/>
        </w:rPr>
        <w:t xml:space="preserve"> (Youth Work 1)  </w:t>
      </w:r>
    </w:p>
    <w:p w14:paraId="24E3567C" w14:textId="05E2B719" w:rsidR="0048231F" w:rsidRPr="00A817B8" w:rsidRDefault="00A817B8" w:rsidP="00A817B8">
      <w:pPr>
        <w:rPr>
          <w:rFonts w:ascii="Arial" w:hAnsi="Arial" w:cs="Arial"/>
        </w:rPr>
      </w:pPr>
      <w:r w:rsidRPr="0048231F">
        <w:rPr>
          <w:rFonts w:ascii="Arial" w:hAnsi="Arial" w:cs="Arial"/>
          <w:i/>
          <w:iCs/>
        </w:rPr>
        <w:t>"It helped me to kind of understand and where to say do you know why people become self-</w:t>
      </w:r>
      <w:proofErr w:type="spellStart"/>
      <w:r w:rsidR="00CC71CF" w:rsidRPr="0048231F">
        <w:rPr>
          <w:rFonts w:ascii="Arial" w:hAnsi="Arial" w:cs="Arial"/>
          <w:i/>
          <w:iCs/>
        </w:rPr>
        <w:t>neglect</w:t>
      </w:r>
      <w:r w:rsidR="00CC71CF">
        <w:rPr>
          <w:rFonts w:ascii="Arial" w:hAnsi="Arial" w:cs="Arial"/>
          <w:i/>
          <w:iCs/>
        </w:rPr>
        <w:t>ors</w:t>
      </w:r>
      <w:proofErr w:type="spellEnd"/>
      <w:r w:rsidRPr="0048231F">
        <w:rPr>
          <w:rFonts w:ascii="Arial" w:hAnsi="Arial" w:cs="Arial"/>
          <w:i/>
          <w:iCs/>
        </w:rPr>
        <w:t>? Do you know why people become, you know, addicted or become</w:t>
      </w:r>
      <w:r w:rsidR="00CC71CF">
        <w:rPr>
          <w:rFonts w:ascii="Arial" w:hAnsi="Arial" w:cs="Arial"/>
          <w:i/>
          <w:iCs/>
        </w:rPr>
        <w:t xml:space="preserve"> homeless</w:t>
      </w:r>
      <w:r w:rsidRPr="0048231F">
        <w:rPr>
          <w:rFonts w:ascii="Arial" w:hAnsi="Arial" w:cs="Arial"/>
          <w:i/>
          <w:iCs/>
        </w:rPr>
        <w:t>, and it comes right back to trauma in the childhood"</w:t>
      </w:r>
      <w:r w:rsidRPr="00A817B8">
        <w:rPr>
          <w:rFonts w:ascii="Arial" w:hAnsi="Arial" w:cs="Arial"/>
        </w:rPr>
        <w:t xml:space="preserve"> (</w:t>
      </w:r>
      <w:r w:rsidR="0076774B">
        <w:rPr>
          <w:rFonts w:ascii="Arial" w:hAnsi="Arial" w:cs="Arial"/>
          <w:i/>
          <w:iCs/>
        </w:rPr>
        <w:t>Early Help</w:t>
      </w:r>
      <w:r w:rsidR="004A3F0B" w:rsidRPr="004A3F0B">
        <w:rPr>
          <w:rFonts w:ascii="Arial" w:hAnsi="Arial" w:cs="Arial"/>
          <w:i/>
          <w:iCs/>
        </w:rPr>
        <w:t xml:space="preserve"> 2</w:t>
      </w:r>
      <w:r w:rsidRPr="004A3F0B">
        <w:rPr>
          <w:rFonts w:ascii="Arial" w:hAnsi="Arial" w:cs="Arial"/>
          <w:i/>
          <w:iCs/>
        </w:rPr>
        <w:t>).</w:t>
      </w:r>
    </w:p>
    <w:p w14:paraId="2D3F6DCA" w14:textId="73E9AEC8" w:rsidR="00A817B8" w:rsidRPr="00A817B8" w:rsidRDefault="0048231F" w:rsidP="0048231F">
      <w:pPr>
        <w:rPr>
          <w:rFonts w:ascii="Arial" w:hAnsi="Arial" w:cs="Arial"/>
        </w:rPr>
      </w:pPr>
      <w:r>
        <w:rPr>
          <w:rFonts w:ascii="Arial" w:hAnsi="Arial" w:cs="Arial"/>
        </w:rPr>
        <w:t xml:space="preserve">This enhanced empathy translated into participant’s </w:t>
      </w:r>
      <w:r w:rsidR="00A817B8" w:rsidRPr="00A817B8">
        <w:rPr>
          <w:rFonts w:ascii="Arial" w:hAnsi="Arial" w:cs="Arial"/>
        </w:rPr>
        <w:t>improved communication skills and their ability to build relationships with those they support.</w:t>
      </w:r>
      <w:r>
        <w:rPr>
          <w:rFonts w:ascii="Arial" w:hAnsi="Arial" w:cs="Arial"/>
        </w:rPr>
        <w:t xml:space="preserve"> This could lead to improvements in participants’ ability to signpost to </w:t>
      </w:r>
      <w:r w:rsidR="00CC71CF">
        <w:rPr>
          <w:rFonts w:ascii="Arial" w:hAnsi="Arial" w:cs="Arial"/>
        </w:rPr>
        <w:t>o</w:t>
      </w:r>
      <w:r>
        <w:rPr>
          <w:rFonts w:ascii="Arial" w:hAnsi="Arial" w:cs="Arial"/>
        </w:rPr>
        <w:t xml:space="preserve">ther appropriate services </w:t>
      </w:r>
      <w:r w:rsidR="00CC71CF">
        <w:rPr>
          <w:rFonts w:ascii="Arial" w:hAnsi="Arial" w:cs="Arial"/>
        </w:rPr>
        <w:t>and work with people therapeutically, in addition to providing practical support:</w:t>
      </w:r>
    </w:p>
    <w:p w14:paraId="659D8411" w14:textId="2E2C5DCF" w:rsidR="00823EAE" w:rsidRDefault="00F4021D">
      <w:pPr>
        <w:rPr>
          <w:rFonts w:ascii="Arial" w:hAnsi="Arial" w:cs="Arial"/>
          <w:i/>
          <w:iCs/>
        </w:rPr>
      </w:pPr>
      <w:r w:rsidRPr="0048231F">
        <w:rPr>
          <w:rFonts w:ascii="Arial" w:hAnsi="Arial" w:cs="Arial"/>
          <w:i/>
          <w:iCs/>
        </w:rPr>
        <w:t xml:space="preserve">"We only work with small groups. </w:t>
      </w:r>
      <w:proofErr w:type="gramStart"/>
      <w:r w:rsidRPr="0048231F">
        <w:rPr>
          <w:rFonts w:ascii="Arial" w:hAnsi="Arial" w:cs="Arial"/>
          <w:i/>
          <w:iCs/>
        </w:rPr>
        <w:t>So</w:t>
      </w:r>
      <w:proofErr w:type="gramEnd"/>
      <w:r w:rsidRPr="0048231F">
        <w:rPr>
          <w:rFonts w:ascii="Arial" w:hAnsi="Arial" w:cs="Arial"/>
          <w:i/>
          <w:iCs/>
        </w:rPr>
        <w:t xml:space="preserve"> it gives us that chance to sort of chat and talk to young people more often than not, we might spend two or three weeks dealing with things. Personal stuff before we even get to dealing with the</w:t>
      </w:r>
      <w:r w:rsidR="00CC71CF">
        <w:rPr>
          <w:rFonts w:ascii="Arial" w:hAnsi="Arial" w:cs="Arial"/>
          <w:i/>
          <w:iCs/>
        </w:rPr>
        <w:t xml:space="preserve"> other</w:t>
      </w:r>
      <w:r w:rsidRPr="0048231F">
        <w:rPr>
          <w:rFonts w:ascii="Arial" w:hAnsi="Arial" w:cs="Arial"/>
          <w:i/>
          <w:iCs/>
        </w:rPr>
        <w:t xml:space="preserve"> projects</w:t>
      </w:r>
      <w:r w:rsidR="00CC71CF">
        <w:rPr>
          <w:rFonts w:ascii="Arial" w:hAnsi="Arial" w:cs="Arial"/>
          <w:i/>
          <w:iCs/>
        </w:rPr>
        <w:t xml:space="preserve"> and services</w:t>
      </w:r>
      <w:r w:rsidRPr="0048231F">
        <w:rPr>
          <w:rFonts w:ascii="Arial" w:hAnsi="Arial" w:cs="Arial"/>
          <w:i/>
          <w:iCs/>
        </w:rPr>
        <w:t>." (</w:t>
      </w:r>
      <w:r w:rsidR="0076774B">
        <w:rPr>
          <w:rFonts w:ascii="Arial" w:hAnsi="Arial" w:cs="Arial"/>
          <w:i/>
          <w:iCs/>
        </w:rPr>
        <w:t xml:space="preserve">Youth Work </w:t>
      </w:r>
      <w:r w:rsidRPr="0048231F">
        <w:rPr>
          <w:rFonts w:ascii="Arial" w:hAnsi="Arial" w:cs="Arial"/>
          <w:i/>
          <w:iCs/>
        </w:rPr>
        <w:t>2)</w:t>
      </w:r>
    </w:p>
    <w:p w14:paraId="38B3F366" w14:textId="0BA5C55B" w:rsidR="009671A8" w:rsidRPr="007F2C82" w:rsidRDefault="001C4CAA" w:rsidP="007F2C82">
      <w:pPr>
        <w:pStyle w:val="Heading2"/>
      </w:pPr>
      <w:bookmarkStart w:id="14" w:name="_Toc189840607"/>
      <w:r>
        <w:t>Quantitative</w:t>
      </w:r>
      <w:r w:rsidR="006C3E74" w:rsidRPr="007F2C82">
        <w:t xml:space="preserve"> Survey study</w:t>
      </w:r>
      <w:bookmarkEnd w:id="14"/>
    </w:p>
    <w:p w14:paraId="6B978159" w14:textId="0B0854F7" w:rsidR="006C3E74" w:rsidRDefault="006C3E74" w:rsidP="007F2C82">
      <w:pPr>
        <w:pStyle w:val="Heading2"/>
      </w:pPr>
      <w:bookmarkStart w:id="15" w:name="_Toc189840608"/>
      <w:r>
        <w:t>Methods</w:t>
      </w:r>
      <w:bookmarkEnd w:id="15"/>
    </w:p>
    <w:p w14:paraId="0C51ECC9" w14:textId="7C569FBB" w:rsidR="006C3E74" w:rsidRPr="006C3E74" w:rsidRDefault="006C3E74" w:rsidP="006C3E74">
      <w:pPr>
        <w:rPr>
          <w:rFonts w:ascii="Arial" w:hAnsi="Arial" w:cs="Arial"/>
        </w:rPr>
      </w:pPr>
      <w:r w:rsidRPr="006C3E74">
        <w:rPr>
          <w:rFonts w:ascii="Arial" w:hAnsi="Arial" w:cs="Arial"/>
        </w:rPr>
        <w:t>All participants (approximately 3000) who have taken part in the LVRN’s Trauma Informed</w:t>
      </w:r>
      <w:r w:rsidR="00A7648E">
        <w:rPr>
          <w:rFonts w:ascii="Arial" w:hAnsi="Arial" w:cs="Arial"/>
        </w:rPr>
        <w:t xml:space="preserve"> Awareness</w:t>
      </w:r>
      <w:r w:rsidRPr="006C3E74">
        <w:rPr>
          <w:rFonts w:ascii="Arial" w:hAnsi="Arial" w:cs="Arial"/>
        </w:rPr>
        <w:t xml:space="preserve"> Training </w:t>
      </w:r>
      <w:r>
        <w:rPr>
          <w:rFonts w:ascii="Arial" w:hAnsi="Arial" w:cs="Arial"/>
        </w:rPr>
        <w:t>were</w:t>
      </w:r>
      <w:r w:rsidRPr="006C3E74">
        <w:rPr>
          <w:rFonts w:ascii="Arial" w:hAnsi="Arial" w:cs="Arial"/>
        </w:rPr>
        <w:t xml:space="preserve"> sent the participant information and a link to the survey via email by </w:t>
      </w:r>
      <w:r>
        <w:rPr>
          <w:rFonts w:ascii="Arial" w:hAnsi="Arial" w:cs="Arial"/>
        </w:rPr>
        <w:t xml:space="preserve">an administrator for the </w:t>
      </w:r>
      <w:r w:rsidRPr="006C3E74">
        <w:rPr>
          <w:rFonts w:ascii="Arial" w:hAnsi="Arial" w:cs="Arial"/>
        </w:rPr>
        <w:t xml:space="preserve">LVRN. </w:t>
      </w:r>
      <w:r>
        <w:rPr>
          <w:rFonts w:ascii="Arial" w:hAnsi="Arial" w:cs="Arial"/>
        </w:rPr>
        <w:t>Data were</w:t>
      </w:r>
      <w:r w:rsidRPr="006C3E74">
        <w:rPr>
          <w:rFonts w:ascii="Arial" w:hAnsi="Arial" w:cs="Arial"/>
        </w:rPr>
        <w:t xml:space="preserve"> collected electronically by </w:t>
      </w:r>
      <w:r w:rsidRPr="006C3E74">
        <w:rPr>
          <w:rFonts w:ascii="Arial" w:hAnsi="Arial" w:cs="Arial"/>
          <w:i/>
          <w:iCs/>
        </w:rPr>
        <w:t>Qualtrics</w:t>
      </w:r>
      <w:r w:rsidRPr="006C3E74">
        <w:rPr>
          <w:rFonts w:ascii="Arial" w:hAnsi="Arial" w:cs="Arial"/>
        </w:rPr>
        <w:t>, using a combination of closed questions and some open text boxes to allow for participants to enter additional information. </w:t>
      </w:r>
    </w:p>
    <w:p w14:paraId="3DF59012" w14:textId="12CDD103" w:rsidR="006C3E74" w:rsidRPr="006C3E74" w:rsidRDefault="006C3E74" w:rsidP="006C3E74">
      <w:pPr>
        <w:rPr>
          <w:rFonts w:ascii="Arial" w:hAnsi="Arial" w:cs="Arial"/>
        </w:rPr>
      </w:pPr>
      <w:r w:rsidRPr="006C3E74">
        <w:rPr>
          <w:rFonts w:ascii="Arial" w:hAnsi="Arial" w:cs="Arial"/>
        </w:rPr>
        <w:t xml:space="preserve">The survey </w:t>
      </w:r>
      <w:r>
        <w:rPr>
          <w:rFonts w:ascii="Arial" w:hAnsi="Arial" w:cs="Arial"/>
        </w:rPr>
        <w:t xml:space="preserve">(see appendix 2) was adapted from </w:t>
      </w:r>
      <w:r w:rsidRPr="006C3E74">
        <w:rPr>
          <w:rFonts w:ascii="Arial" w:hAnsi="Arial" w:cs="Arial"/>
        </w:rPr>
        <w:t xml:space="preserve">the NOMAD questionnaire (3,4) which is informed by Normalisation Process Theory (NPT) (5,6). We have also added four questions (D1-4) that focus specifically on how trauma informed </w:t>
      </w:r>
      <w:r w:rsidR="00A7648E">
        <w:rPr>
          <w:rFonts w:ascii="Arial" w:hAnsi="Arial" w:cs="Arial"/>
        </w:rPr>
        <w:t xml:space="preserve">awareness </w:t>
      </w:r>
      <w:r w:rsidRPr="006C3E74">
        <w:rPr>
          <w:rFonts w:ascii="Arial" w:hAnsi="Arial" w:cs="Arial"/>
        </w:rPr>
        <w:t>training has facilitated networking and culture chan</w:t>
      </w:r>
      <w:r>
        <w:rPr>
          <w:rFonts w:ascii="Arial" w:hAnsi="Arial" w:cs="Arial"/>
        </w:rPr>
        <w:t>ge.</w:t>
      </w:r>
    </w:p>
    <w:p w14:paraId="58D39250" w14:textId="77777777" w:rsidR="006C3E74" w:rsidRPr="006C3E74" w:rsidRDefault="006C3E74">
      <w:pPr>
        <w:rPr>
          <w:rFonts w:ascii="Arial" w:hAnsi="Arial" w:cs="Arial"/>
          <w:b/>
          <w:bCs/>
        </w:rPr>
      </w:pPr>
    </w:p>
    <w:p w14:paraId="78920129" w14:textId="294EBB5B" w:rsidR="006C3E74" w:rsidRDefault="00994AF4" w:rsidP="00994AF4">
      <w:pPr>
        <w:pStyle w:val="Heading1"/>
      </w:pPr>
      <w:bookmarkStart w:id="16" w:name="_Toc189840609"/>
      <w:r>
        <w:t>Results</w:t>
      </w:r>
      <w:bookmarkEnd w:id="16"/>
    </w:p>
    <w:p w14:paraId="3DB8D5B9" w14:textId="32B8BDE3" w:rsidR="006C3E74" w:rsidRPr="006C3E74" w:rsidRDefault="006C3E74" w:rsidP="006C3E74">
      <w:pPr>
        <w:rPr>
          <w:rFonts w:ascii="Arial" w:hAnsi="Arial" w:cs="Arial"/>
          <w:lang w:val="en-US"/>
        </w:rPr>
      </w:pPr>
      <w:r w:rsidRPr="006C3E74">
        <w:rPr>
          <w:rFonts w:ascii="Arial" w:hAnsi="Arial" w:cs="Arial"/>
          <w:lang w:val="en-US"/>
        </w:rPr>
        <w:t>We received a total of 48 responses​</w:t>
      </w:r>
      <w:r>
        <w:rPr>
          <w:rFonts w:ascii="Arial" w:hAnsi="Arial" w:cs="Arial"/>
          <w:lang w:val="en-US"/>
        </w:rPr>
        <w:t xml:space="preserve">, 6 of these had missing data. </w:t>
      </w:r>
      <w:r w:rsidRPr="006C3E74">
        <w:rPr>
          <w:rFonts w:ascii="Arial" w:hAnsi="Arial" w:cs="Arial"/>
          <w:lang w:val="en-US"/>
        </w:rPr>
        <w:t xml:space="preserve">Two participants completed only the first three </w:t>
      </w:r>
      <w:r>
        <w:rPr>
          <w:rFonts w:ascii="Arial" w:hAnsi="Arial" w:cs="Arial"/>
          <w:lang w:val="en-US"/>
        </w:rPr>
        <w:t>questionnaire items.</w:t>
      </w:r>
    </w:p>
    <w:p w14:paraId="4B72FE22" w14:textId="1261F32B" w:rsidR="006C3E74" w:rsidRPr="006C3E74" w:rsidRDefault="006C3E74" w:rsidP="00994AF4">
      <w:pPr>
        <w:pStyle w:val="Heading2"/>
      </w:pPr>
      <w:r w:rsidRPr="006C3E74">
        <w:t> </w:t>
      </w:r>
      <w:bookmarkStart w:id="17" w:name="_Toc189840610"/>
      <w:r>
        <w:t>Table 4: Survey respondents</w:t>
      </w:r>
      <w:bookmarkEnd w:id="17"/>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8"/>
        <w:gridCol w:w="1100"/>
        <w:gridCol w:w="2464"/>
        <w:gridCol w:w="1188"/>
      </w:tblGrid>
      <w:tr w:rsidR="006C3E74" w:rsidRPr="006C3E74" w14:paraId="554AD034" w14:textId="77777777" w:rsidTr="006C3E74">
        <w:trPr>
          <w:trHeight w:val="465"/>
        </w:trPr>
        <w:tc>
          <w:tcPr>
            <w:tcW w:w="8940" w:type="dxa"/>
            <w:gridSpan w:val="2"/>
            <w:tcBorders>
              <w:top w:val="single" w:sz="6" w:space="0" w:color="FFFFFF"/>
              <w:left w:val="single" w:sz="6" w:space="0" w:color="FFFFFF"/>
              <w:bottom w:val="single" w:sz="12" w:space="0" w:color="FFFFFF"/>
              <w:right w:val="single" w:sz="6" w:space="0" w:color="FFFFFF"/>
            </w:tcBorders>
            <w:shd w:val="clear" w:color="auto" w:fill="E8E8E8" w:themeFill="background2"/>
            <w:hideMark/>
          </w:tcPr>
          <w:p w14:paraId="158C36EB"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Employment Sector of Participants </w:t>
            </w:r>
          </w:p>
        </w:tc>
        <w:tc>
          <w:tcPr>
            <w:tcW w:w="6165" w:type="dxa"/>
            <w:gridSpan w:val="2"/>
            <w:tcBorders>
              <w:top w:val="single" w:sz="6" w:space="0" w:color="FFFFFF"/>
              <w:left w:val="single" w:sz="6" w:space="0" w:color="FFFFFF"/>
              <w:bottom w:val="single" w:sz="12" w:space="0" w:color="FFFFFF"/>
              <w:right w:val="single" w:sz="6" w:space="0" w:color="FFFFFF"/>
            </w:tcBorders>
            <w:shd w:val="clear" w:color="auto" w:fill="E8E8E8" w:themeFill="background2"/>
            <w:hideMark/>
          </w:tcPr>
          <w:p w14:paraId="3F23A3AC"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Length of Employment</w:t>
            </w:r>
          </w:p>
        </w:tc>
      </w:tr>
      <w:tr w:rsidR="006C3E74" w:rsidRPr="006C3E74" w14:paraId="593D6CBB" w14:textId="77777777" w:rsidTr="006C3E74">
        <w:trPr>
          <w:trHeight w:val="465"/>
        </w:trPr>
        <w:tc>
          <w:tcPr>
            <w:tcW w:w="7020" w:type="dxa"/>
            <w:tcBorders>
              <w:top w:val="single" w:sz="12" w:space="0" w:color="FFFFFF"/>
              <w:left w:val="single" w:sz="6" w:space="0" w:color="FFFFFF"/>
              <w:bottom w:val="single" w:sz="6" w:space="0" w:color="FFFFFF"/>
              <w:right w:val="single" w:sz="6" w:space="0" w:color="FFFFFF"/>
            </w:tcBorders>
            <w:shd w:val="clear" w:color="auto" w:fill="CFD5EA"/>
            <w:hideMark/>
          </w:tcPr>
          <w:p w14:paraId="3222491C"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Education (4-18 years)</w:t>
            </w:r>
          </w:p>
        </w:tc>
        <w:tc>
          <w:tcPr>
            <w:tcW w:w="1905" w:type="dxa"/>
            <w:tcBorders>
              <w:top w:val="single" w:sz="12" w:space="0" w:color="FFFFFF"/>
              <w:left w:val="single" w:sz="6" w:space="0" w:color="FFFFFF"/>
              <w:bottom w:val="single" w:sz="6" w:space="0" w:color="FFFFFF"/>
              <w:right w:val="single" w:sz="6" w:space="0" w:color="FFFFFF"/>
            </w:tcBorders>
            <w:shd w:val="clear" w:color="auto" w:fill="CFD5EA"/>
            <w:hideMark/>
          </w:tcPr>
          <w:p w14:paraId="685B986D"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1</w:t>
            </w:r>
          </w:p>
        </w:tc>
        <w:tc>
          <w:tcPr>
            <w:tcW w:w="4125" w:type="dxa"/>
            <w:tcBorders>
              <w:top w:val="single" w:sz="12" w:space="0" w:color="FFFFFF"/>
              <w:left w:val="single" w:sz="6" w:space="0" w:color="FFFFFF"/>
              <w:bottom w:val="single" w:sz="6" w:space="0" w:color="FFFFFF"/>
              <w:right w:val="single" w:sz="6" w:space="0" w:color="FFFFFF"/>
            </w:tcBorders>
            <w:shd w:val="clear" w:color="auto" w:fill="CFD5EA"/>
            <w:hideMark/>
          </w:tcPr>
          <w:p w14:paraId="1CF384F6"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&lt; one year</w:t>
            </w:r>
          </w:p>
        </w:tc>
        <w:tc>
          <w:tcPr>
            <w:tcW w:w="2040" w:type="dxa"/>
            <w:tcBorders>
              <w:top w:val="single" w:sz="12" w:space="0" w:color="FFFFFF"/>
              <w:left w:val="single" w:sz="6" w:space="0" w:color="FFFFFF"/>
              <w:bottom w:val="single" w:sz="6" w:space="0" w:color="FFFFFF"/>
              <w:right w:val="single" w:sz="6" w:space="0" w:color="FFFFFF"/>
            </w:tcBorders>
            <w:shd w:val="clear" w:color="auto" w:fill="CFD5EA"/>
            <w:hideMark/>
          </w:tcPr>
          <w:p w14:paraId="45409268"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9</w:t>
            </w:r>
          </w:p>
        </w:tc>
      </w:tr>
      <w:tr w:rsidR="006C3E74" w:rsidRPr="006C3E74" w14:paraId="04F35D4D"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E9EBF5"/>
            <w:hideMark/>
          </w:tcPr>
          <w:p w14:paraId="248130AE"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Football Trust</w:t>
            </w:r>
          </w:p>
        </w:tc>
        <w:tc>
          <w:tcPr>
            <w:tcW w:w="1905" w:type="dxa"/>
            <w:tcBorders>
              <w:top w:val="single" w:sz="6" w:space="0" w:color="FFFFFF"/>
              <w:left w:val="single" w:sz="6" w:space="0" w:color="FFFFFF"/>
              <w:bottom w:val="single" w:sz="6" w:space="0" w:color="FFFFFF"/>
              <w:right w:val="single" w:sz="6" w:space="0" w:color="FFFFFF"/>
            </w:tcBorders>
            <w:shd w:val="clear" w:color="auto" w:fill="E9EBF5"/>
            <w:hideMark/>
          </w:tcPr>
          <w:p w14:paraId="0B354886"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2</w:t>
            </w:r>
          </w:p>
        </w:tc>
        <w:tc>
          <w:tcPr>
            <w:tcW w:w="4125" w:type="dxa"/>
            <w:tcBorders>
              <w:top w:val="single" w:sz="6" w:space="0" w:color="FFFFFF"/>
              <w:left w:val="single" w:sz="6" w:space="0" w:color="FFFFFF"/>
              <w:bottom w:val="single" w:sz="6" w:space="0" w:color="FFFFFF"/>
              <w:right w:val="single" w:sz="6" w:space="0" w:color="FFFFFF"/>
            </w:tcBorders>
            <w:shd w:val="clear" w:color="auto" w:fill="E9EBF5"/>
            <w:hideMark/>
          </w:tcPr>
          <w:p w14:paraId="162BF0D5"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1-2 years </w:t>
            </w:r>
          </w:p>
        </w:tc>
        <w:tc>
          <w:tcPr>
            <w:tcW w:w="2040" w:type="dxa"/>
            <w:tcBorders>
              <w:top w:val="single" w:sz="6" w:space="0" w:color="FFFFFF"/>
              <w:left w:val="single" w:sz="6" w:space="0" w:color="FFFFFF"/>
              <w:bottom w:val="single" w:sz="6" w:space="0" w:color="FFFFFF"/>
              <w:right w:val="single" w:sz="6" w:space="0" w:color="FFFFFF"/>
            </w:tcBorders>
            <w:shd w:val="clear" w:color="auto" w:fill="E9EBF5"/>
            <w:hideMark/>
          </w:tcPr>
          <w:p w14:paraId="2EC2DF0A"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11</w:t>
            </w:r>
          </w:p>
        </w:tc>
      </w:tr>
      <w:tr w:rsidR="006C3E74" w:rsidRPr="006C3E74" w14:paraId="5A372CDD"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CFD5EA"/>
            <w:hideMark/>
          </w:tcPr>
          <w:p w14:paraId="074EFE36"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Further Education</w:t>
            </w:r>
          </w:p>
        </w:tc>
        <w:tc>
          <w:tcPr>
            <w:tcW w:w="1905" w:type="dxa"/>
            <w:tcBorders>
              <w:top w:val="single" w:sz="6" w:space="0" w:color="FFFFFF"/>
              <w:left w:val="single" w:sz="6" w:space="0" w:color="FFFFFF"/>
              <w:bottom w:val="single" w:sz="6" w:space="0" w:color="FFFFFF"/>
              <w:right w:val="single" w:sz="6" w:space="0" w:color="FFFFFF"/>
            </w:tcBorders>
            <w:shd w:val="clear" w:color="auto" w:fill="CFD5EA"/>
            <w:hideMark/>
          </w:tcPr>
          <w:p w14:paraId="7C7B09AC"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1</w:t>
            </w:r>
          </w:p>
        </w:tc>
        <w:tc>
          <w:tcPr>
            <w:tcW w:w="4125" w:type="dxa"/>
            <w:tcBorders>
              <w:top w:val="single" w:sz="6" w:space="0" w:color="FFFFFF"/>
              <w:left w:val="single" w:sz="6" w:space="0" w:color="FFFFFF"/>
              <w:bottom w:val="single" w:sz="6" w:space="0" w:color="FFFFFF"/>
              <w:right w:val="single" w:sz="6" w:space="0" w:color="FFFFFF"/>
            </w:tcBorders>
            <w:shd w:val="clear" w:color="auto" w:fill="CFD5EA"/>
            <w:hideMark/>
          </w:tcPr>
          <w:p w14:paraId="172F0432"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3-5 years </w:t>
            </w:r>
          </w:p>
        </w:tc>
        <w:tc>
          <w:tcPr>
            <w:tcW w:w="2040" w:type="dxa"/>
            <w:tcBorders>
              <w:top w:val="single" w:sz="6" w:space="0" w:color="FFFFFF"/>
              <w:left w:val="single" w:sz="6" w:space="0" w:color="FFFFFF"/>
              <w:bottom w:val="single" w:sz="6" w:space="0" w:color="FFFFFF"/>
              <w:right w:val="single" w:sz="6" w:space="0" w:color="FFFFFF"/>
            </w:tcBorders>
            <w:shd w:val="clear" w:color="auto" w:fill="CFD5EA"/>
            <w:hideMark/>
          </w:tcPr>
          <w:p w14:paraId="01C0BD9F"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5</w:t>
            </w:r>
          </w:p>
        </w:tc>
      </w:tr>
      <w:tr w:rsidR="006C3E74" w:rsidRPr="006C3E74" w14:paraId="6AE0D4EF"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E9EBF5"/>
            <w:hideMark/>
          </w:tcPr>
          <w:p w14:paraId="11C10BA8"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Health (NHS)</w:t>
            </w:r>
          </w:p>
        </w:tc>
        <w:tc>
          <w:tcPr>
            <w:tcW w:w="1905" w:type="dxa"/>
            <w:tcBorders>
              <w:top w:val="single" w:sz="6" w:space="0" w:color="FFFFFF"/>
              <w:left w:val="single" w:sz="6" w:space="0" w:color="FFFFFF"/>
              <w:bottom w:val="single" w:sz="6" w:space="0" w:color="FFFFFF"/>
              <w:right w:val="single" w:sz="6" w:space="0" w:color="FFFFFF"/>
            </w:tcBorders>
            <w:shd w:val="clear" w:color="auto" w:fill="E9EBF5"/>
            <w:hideMark/>
          </w:tcPr>
          <w:p w14:paraId="35E8EFB1"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12</w:t>
            </w:r>
          </w:p>
        </w:tc>
        <w:tc>
          <w:tcPr>
            <w:tcW w:w="4125" w:type="dxa"/>
            <w:tcBorders>
              <w:top w:val="single" w:sz="6" w:space="0" w:color="FFFFFF"/>
              <w:left w:val="single" w:sz="6" w:space="0" w:color="FFFFFF"/>
              <w:bottom w:val="single" w:sz="6" w:space="0" w:color="FFFFFF"/>
              <w:right w:val="single" w:sz="6" w:space="0" w:color="FFFFFF"/>
            </w:tcBorders>
            <w:shd w:val="clear" w:color="auto" w:fill="E9EBF5"/>
            <w:hideMark/>
          </w:tcPr>
          <w:p w14:paraId="444033F7"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6-10 years</w:t>
            </w:r>
          </w:p>
        </w:tc>
        <w:tc>
          <w:tcPr>
            <w:tcW w:w="2040" w:type="dxa"/>
            <w:tcBorders>
              <w:top w:val="single" w:sz="6" w:space="0" w:color="FFFFFF"/>
              <w:left w:val="single" w:sz="6" w:space="0" w:color="FFFFFF"/>
              <w:bottom w:val="single" w:sz="6" w:space="0" w:color="FFFFFF"/>
              <w:right w:val="single" w:sz="6" w:space="0" w:color="FFFFFF"/>
            </w:tcBorders>
            <w:shd w:val="clear" w:color="auto" w:fill="E9EBF5"/>
            <w:hideMark/>
          </w:tcPr>
          <w:p w14:paraId="6E165C53"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6</w:t>
            </w:r>
          </w:p>
        </w:tc>
      </w:tr>
      <w:tr w:rsidR="006C3E74" w:rsidRPr="006C3E74" w14:paraId="55F539B7"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CFD5EA"/>
            <w:hideMark/>
          </w:tcPr>
          <w:p w14:paraId="4E55CD88"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Health (non-NHS)</w:t>
            </w:r>
          </w:p>
        </w:tc>
        <w:tc>
          <w:tcPr>
            <w:tcW w:w="1905" w:type="dxa"/>
            <w:tcBorders>
              <w:top w:val="single" w:sz="6" w:space="0" w:color="FFFFFF"/>
              <w:left w:val="single" w:sz="6" w:space="0" w:color="FFFFFF"/>
              <w:bottom w:val="single" w:sz="6" w:space="0" w:color="FFFFFF"/>
              <w:right w:val="single" w:sz="6" w:space="0" w:color="FFFFFF"/>
            </w:tcBorders>
            <w:shd w:val="clear" w:color="auto" w:fill="CFD5EA"/>
            <w:hideMark/>
          </w:tcPr>
          <w:p w14:paraId="4CBACC39"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2</w:t>
            </w:r>
          </w:p>
        </w:tc>
        <w:tc>
          <w:tcPr>
            <w:tcW w:w="4125" w:type="dxa"/>
            <w:tcBorders>
              <w:top w:val="single" w:sz="6" w:space="0" w:color="FFFFFF"/>
              <w:left w:val="single" w:sz="6" w:space="0" w:color="FFFFFF"/>
              <w:bottom w:val="single" w:sz="6" w:space="0" w:color="FFFFFF"/>
              <w:right w:val="single" w:sz="6" w:space="0" w:color="FFFFFF"/>
            </w:tcBorders>
            <w:shd w:val="clear" w:color="auto" w:fill="CFD5EA"/>
            <w:hideMark/>
          </w:tcPr>
          <w:p w14:paraId="35397D2D"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11-15 years </w:t>
            </w:r>
          </w:p>
        </w:tc>
        <w:tc>
          <w:tcPr>
            <w:tcW w:w="2040" w:type="dxa"/>
            <w:tcBorders>
              <w:top w:val="single" w:sz="6" w:space="0" w:color="FFFFFF"/>
              <w:left w:val="single" w:sz="6" w:space="0" w:color="FFFFFF"/>
              <w:bottom w:val="single" w:sz="6" w:space="0" w:color="FFFFFF"/>
              <w:right w:val="single" w:sz="6" w:space="0" w:color="FFFFFF"/>
            </w:tcBorders>
            <w:shd w:val="clear" w:color="auto" w:fill="CFD5EA"/>
            <w:hideMark/>
          </w:tcPr>
          <w:p w14:paraId="7983F259" w14:textId="130878B0" w:rsidR="006C3E74" w:rsidRPr="006C3E74" w:rsidRDefault="002B4B65" w:rsidP="006C3E74">
            <w:pPr>
              <w:rPr>
                <w:rFonts w:ascii="Arial" w:hAnsi="Arial" w:cs="Arial"/>
                <w:sz w:val="16"/>
                <w:szCs w:val="16"/>
                <w:lang w:val="en-US"/>
              </w:rPr>
            </w:pPr>
            <w:r>
              <w:rPr>
                <w:rFonts w:ascii="Arial" w:hAnsi="Arial" w:cs="Arial"/>
                <w:sz w:val="16"/>
                <w:szCs w:val="16"/>
                <w:lang w:val="en-US"/>
              </w:rPr>
              <w:t>3</w:t>
            </w:r>
          </w:p>
        </w:tc>
      </w:tr>
      <w:tr w:rsidR="006C3E74" w:rsidRPr="006C3E74" w14:paraId="76918759"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E9EBF5"/>
            <w:hideMark/>
          </w:tcPr>
          <w:p w14:paraId="3BB40536"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Local Authority</w:t>
            </w:r>
          </w:p>
        </w:tc>
        <w:tc>
          <w:tcPr>
            <w:tcW w:w="1905" w:type="dxa"/>
            <w:tcBorders>
              <w:top w:val="single" w:sz="6" w:space="0" w:color="FFFFFF"/>
              <w:left w:val="single" w:sz="6" w:space="0" w:color="FFFFFF"/>
              <w:bottom w:val="single" w:sz="6" w:space="0" w:color="FFFFFF"/>
              <w:right w:val="single" w:sz="6" w:space="0" w:color="FFFFFF"/>
            </w:tcBorders>
            <w:shd w:val="clear" w:color="auto" w:fill="E9EBF5"/>
            <w:hideMark/>
          </w:tcPr>
          <w:p w14:paraId="0438B965"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2</w:t>
            </w:r>
          </w:p>
        </w:tc>
        <w:tc>
          <w:tcPr>
            <w:tcW w:w="4125" w:type="dxa"/>
            <w:tcBorders>
              <w:top w:val="single" w:sz="6" w:space="0" w:color="FFFFFF"/>
              <w:left w:val="single" w:sz="6" w:space="0" w:color="FFFFFF"/>
              <w:bottom w:val="single" w:sz="6" w:space="0" w:color="FFFFFF"/>
              <w:right w:val="single" w:sz="6" w:space="0" w:color="FFFFFF"/>
            </w:tcBorders>
            <w:shd w:val="clear" w:color="auto" w:fill="E9EBF5"/>
            <w:hideMark/>
          </w:tcPr>
          <w:p w14:paraId="0F2D03D4"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&gt;15 years</w:t>
            </w:r>
          </w:p>
        </w:tc>
        <w:tc>
          <w:tcPr>
            <w:tcW w:w="2040" w:type="dxa"/>
            <w:tcBorders>
              <w:top w:val="single" w:sz="6" w:space="0" w:color="FFFFFF"/>
              <w:left w:val="single" w:sz="6" w:space="0" w:color="FFFFFF"/>
              <w:bottom w:val="single" w:sz="6" w:space="0" w:color="FFFFFF"/>
              <w:right w:val="single" w:sz="6" w:space="0" w:color="FFFFFF"/>
            </w:tcBorders>
            <w:shd w:val="clear" w:color="auto" w:fill="E9EBF5"/>
            <w:hideMark/>
          </w:tcPr>
          <w:p w14:paraId="4CF88EF7"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8</w:t>
            </w:r>
          </w:p>
        </w:tc>
      </w:tr>
      <w:tr w:rsidR="006C3E74" w:rsidRPr="006C3E74" w14:paraId="422CCAE0"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CFD5EA"/>
            <w:hideMark/>
          </w:tcPr>
          <w:p w14:paraId="48025792"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Police</w:t>
            </w:r>
          </w:p>
        </w:tc>
        <w:tc>
          <w:tcPr>
            <w:tcW w:w="1905" w:type="dxa"/>
            <w:tcBorders>
              <w:top w:val="single" w:sz="6" w:space="0" w:color="FFFFFF"/>
              <w:left w:val="single" w:sz="6" w:space="0" w:color="FFFFFF"/>
              <w:bottom w:val="single" w:sz="6" w:space="0" w:color="FFFFFF"/>
              <w:right w:val="single" w:sz="6" w:space="0" w:color="FFFFFF"/>
            </w:tcBorders>
            <w:shd w:val="clear" w:color="auto" w:fill="CFD5EA"/>
            <w:hideMark/>
          </w:tcPr>
          <w:p w14:paraId="1CE647CB"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2</w:t>
            </w:r>
          </w:p>
        </w:tc>
        <w:tc>
          <w:tcPr>
            <w:tcW w:w="4125" w:type="dxa"/>
            <w:tcBorders>
              <w:top w:val="single" w:sz="6" w:space="0" w:color="FFFFFF"/>
              <w:left w:val="single" w:sz="6" w:space="0" w:color="FFFFFF"/>
              <w:bottom w:val="single" w:sz="6" w:space="0" w:color="FFFFFF"/>
              <w:right w:val="single" w:sz="6" w:space="0" w:color="FFFFFF"/>
            </w:tcBorders>
            <w:shd w:val="clear" w:color="auto" w:fill="auto"/>
            <w:hideMark/>
          </w:tcPr>
          <w:p w14:paraId="495D02B9" w14:textId="77777777" w:rsidR="006C3E74" w:rsidRPr="006C3E74" w:rsidRDefault="006C3E74" w:rsidP="006C3E74">
            <w:pPr>
              <w:rPr>
                <w:rFonts w:ascii="Arial" w:hAnsi="Arial" w:cs="Arial"/>
                <w:sz w:val="16"/>
                <w:szCs w:val="16"/>
                <w:lang w:val="en-US"/>
              </w:rPr>
            </w:pPr>
          </w:p>
        </w:tc>
        <w:tc>
          <w:tcPr>
            <w:tcW w:w="2040" w:type="dxa"/>
            <w:tcBorders>
              <w:top w:val="single" w:sz="6" w:space="0" w:color="FFFFFF"/>
              <w:left w:val="single" w:sz="6" w:space="0" w:color="FFFFFF"/>
              <w:bottom w:val="single" w:sz="6" w:space="0" w:color="FFFFFF"/>
              <w:right w:val="single" w:sz="6" w:space="0" w:color="FFFFFF"/>
            </w:tcBorders>
            <w:shd w:val="clear" w:color="auto" w:fill="auto"/>
            <w:hideMark/>
          </w:tcPr>
          <w:p w14:paraId="103E5418" w14:textId="77777777" w:rsidR="006C3E74" w:rsidRPr="006C3E74" w:rsidRDefault="006C3E74" w:rsidP="006C3E74">
            <w:pPr>
              <w:rPr>
                <w:rFonts w:ascii="Arial" w:hAnsi="Arial" w:cs="Arial"/>
                <w:sz w:val="16"/>
                <w:szCs w:val="16"/>
              </w:rPr>
            </w:pPr>
          </w:p>
        </w:tc>
      </w:tr>
      <w:tr w:rsidR="006C3E74" w:rsidRPr="006C3E74" w14:paraId="295CDCF0"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E9EBF5"/>
            <w:hideMark/>
          </w:tcPr>
          <w:p w14:paraId="4B6FC905"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Social Care</w:t>
            </w:r>
          </w:p>
        </w:tc>
        <w:tc>
          <w:tcPr>
            <w:tcW w:w="1905" w:type="dxa"/>
            <w:tcBorders>
              <w:top w:val="single" w:sz="6" w:space="0" w:color="FFFFFF"/>
              <w:left w:val="single" w:sz="6" w:space="0" w:color="FFFFFF"/>
              <w:bottom w:val="single" w:sz="6" w:space="0" w:color="FFFFFF"/>
              <w:right w:val="single" w:sz="6" w:space="0" w:color="FFFFFF"/>
            </w:tcBorders>
            <w:shd w:val="clear" w:color="auto" w:fill="E9EBF5"/>
            <w:hideMark/>
          </w:tcPr>
          <w:p w14:paraId="1A7F8FE6"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8</w:t>
            </w:r>
          </w:p>
        </w:tc>
        <w:tc>
          <w:tcPr>
            <w:tcW w:w="4125" w:type="dxa"/>
            <w:tcBorders>
              <w:top w:val="single" w:sz="6" w:space="0" w:color="FFFFFF"/>
              <w:left w:val="single" w:sz="6" w:space="0" w:color="FFFFFF"/>
              <w:bottom w:val="single" w:sz="6" w:space="0" w:color="FFFFFF"/>
              <w:right w:val="single" w:sz="6" w:space="0" w:color="FFFFFF"/>
            </w:tcBorders>
            <w:shd w:val="clear" w:color="auto" w:fill="auto"/>
            <w:hideMark/>
          </w:tcPr>
          <w:p w14:paraId="2AC01E2F" w14:textId="77777777" w:rsidR="006C3E74" w:rsidRPr="006C3E74" w:rsidRDefault="006C3E74" w:rsidP="006C3E74">
            <w:pPr>
              <w:rPr>
                <w:rFonts w:ascii="Arial" w:hAnsi="Arial" w:cs="Arial"/>
                <w:sz w:val="16"/>
                <w:szCs w:val="16"/>
                <w:lang w:val="en-US"/>
              </w:rPr>
            </w:pPr>
          </w:p>
        </w:tc>
        <w:tc>
          <w:tcPr>
            <w:tcW w:w="2040" w:type="dxa"/>
            <w:tcBorders>
              <w:top w:val="single" w:sz="6" w:space="0" w:color="FFFFFF"/>
              <w:left w:val="single" w:sz="6" w:space="0" w:color="FFFFFF"/>
              <w:bottom w:val="single" w:sz="6" w:space="0" w:color="FFFFFF"/>
              <w:right w:val="single" w:sz="6" w:space="0" w:color="FFFFFF"/>
            </w:tcBorders>
            <w:shd w:val="clear" w:color="auto" w:fill="auto"/>
            <w:hideMark/>
          </w:tcPr>
          <w:p w14:paraId="2752AA52" w14:textId="77777777" w:rsidR="006C3E74" w:rsidRPr="006C3E74" w:rsidRDefault="006C3E74" w:rsidP="006C3E74">
            <w:pPr>
              <w:rPr>
                <w:rFonts w:ascii="Arial" w:hAnsi="Arial" w:cs="Arial"/>
                <w:sz w:val="16"/>
                <w:szCs w:val="16"/>
              </w:rPr>
            </w:pPr>
          </w:p>
        </w:tc>
      </w:tr>
      <w:tr w:rsidR="006C3E74" w:rsidRPr="006C3E74" w14:paraId="071675E9" w14:textId="77777777" w:rsidTr="006C3E74">
        <w:trPr>
          <w:trHeight w:val="465"/>
        </w:trPr>
        <w:tc>
          <w:tcPr>
            <w:tcW w:w="7020" w:type="dxa"/>
            <w:tcBorders>
              <w:top w:val="single" w:sz="6" w:space="0" w:color="FFFFFF"/>
              <w:left w:val="single" w:sz="6" w:space="0" w:color="FFFFFF"/>
              <w:bottom w:val="single" w:sz="6" w:space="0" w:color="FFFFFF"/>
              <w:right w:val="single" w:sz="6" w:space="0" w:color="FFFFFF"/>
            </w:tcBorders>
            <w:shd w:val="clear" w:color="auto" w:fill="CFD5EA"/>
            <w:hideMark/>
          </w:tcPr>
          <w:p w14:paraId="6A94B229"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Special Educational Needs</w:t>
            </w:r>
          </w:p>
        </w:tc>
        <w:tc>
          <w:tcPr>
            <w:tcW w:w="1905" w:type="dxa"/>
            <w:tcBorders>
              <w:top w:val="single" w:sz="6" w:space="0" w:color="FFFFFF"/>
              <w:left w:val="single" w:sz="6" w:space="0" w:color="FFFFFF"/>
              <w:bottom w:val="single" w:sz="6" w:space="0" w:color="FFFFFF"/>
              <w:right w:val="single" w:sz="6" w:space="0" w:color="FFFFFF"/>
            </w:tcBorders>
            <w:shd w:val="clear" w:color="auto" w:fill="CFD5EA"/>
            <w:hideMark/>
          </w:tcPr>
          <w:p w14:paraId="6583B9F7"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2</w:t>
            </w:r>
          </w:p>
        </w:tc>
        <w:tc>
          <w:tcPr>
            <w:tcW w:w="4125" w:type="dxa"/>
            <w:tcBorders>
              <w:top w:val="single" w:sz="6" w:space="0" w:color="FFFFFF"/>
              <w:left w:val="single" w:sz="6" w:space="0" w:color="FFFFFF"/>
              <w:bottom w:val="single" w:sz="6" w:space="0" w:color="FFFFFF"/>
              <w:right w:val="single" w:sz="6" w:space="0" w:color="FFFFFF"/>
            </w:tcBorders>
            <w:shd w:val="clear" w:color="auto" w:fill="auto"/>
            <w:hideMark/>
          </w:tcPr>
          <w:p w14:paraId="0982283A" w14:textId="77777777" w:rsidR="006C3E74" w:rsidRPr="006C3E74" w:rsidRDefault="006C3E74" w:rsidP="006C3E74">
            <w:pPr>
              <w:rPr>
                <w:rFonts w:ascii="Arial" w:hAnsi="Arial" w:cs="Arial"/>
                <w:sz w:val="16"/>
                <w:szCs w:val="16"/>
                <w:lang w:val="en-US"/>
              </w:rPr>
            </w:pPr>
          </w:p>
        </w:tc>
        <w:tc>
          <w:tcPr>
            <w:tcW w:w="2040" w:type="dxa"/>
            <w:tcBorders>
              <w:top w:val="single" w:sz="6" w:space="0" w:color="FFFFFF"/>
              <w:left w:val="single" w:sz="6" w:space="0" w:color="FFFFFF"/>
              <w:bottom w:val="single" w:sz="6" w:space="0" w:color="FFFFFF"/>
              <w:right w:val="single" w:sz="6" w:space="0" w:color="FFFFFF"/>
            </w:tcBorders>
            <w:shd w:val="clear" w:color="auto" w:fill="auto"/>
            <w:hideMark/>
          </w:tcPr>
          <w:p w14:paraId="614DF756" w14:textId="77777777" w:rsidR="006C3E74" w:rsidRPr="006C3E74" w:rsidRDefault="006C3E74" w:rsidP="006C3E74">
            <w:pPr>
              <w:rPr>
                <w:rFonts w:ascii="Arial" w:hAnsi="Arial" w:cs="Arial"/>
                <w:sz w:val="16"/>
                <w:szCs w:val="16"/>
              </w:rPr>
            </w:pPr>
          </w:p>
        </w:tc>
      </w:tr>
      <w:tr w:rsidR="006C3E74" w:rsidRPr="006C3E74" w14:paraId="2D0BD808" w14:textId="77777777" w:rsidTr="006C3E74">
        <w:trPr>
          <w:trHeight w:val="780"/>
        </w:trPr>
        <w:tc>
          <w:tcPr>
            <w:tcW w:w="7020" w:type="dxa"/>
            <w:tcBorders>
              <w:top w:val="single" w:sz="6" w:space="0" w:color="FFFFFF"/>
              <w:left w:val="single" w:sz="6" w:space="0" w:color="FFFFFF"/>
              <w:bottom w:val="single" w:sz="6" w:space="0" w:color="FFFFFF"/>
              <w:right w:val="single" w:sz="6" w:space="0" w:color="FFFFFF"/>
            </w:tcBorders>
            <w:shd w:val="clear" w:color="auto" w:fill="E9EBF5"/>
            <w:hideMark/>
          </w:tcPr>
          <w:p w14:paraId="03B6330E"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Voluntary/Charity Sector</w:t>
            </w:r>
          </w:p>
        </w:tc>
        <w:tc>
          <w:tcPr>
            <w:tcW w:w="1905" w:type="dxa"/>
            <w:tcBorders>
              <w:top w:val="single" w:sz="6" w:space="0" w:color="FFFFFF"/>
              <w:left w:val="single" w:sz="6" w:space="0" w:color="FFFFFF"/>
              <w:bottom w:val="single" w:sz="6" w:space="0" w:color="FFFFFF"/>
              <w:right w:val="single" w:sz="6" w:space="0" w:color="FFFFFF"/>
            </w:tcBorders>
            <w:shd w:val="clear" w:color="auto" w:fill="E9EBF5"/>
            <w:hideMark/>
          </w:tcPr>
          <w:p w14:paraId="7FD15788" w14:textId="77777777" w:rsidR="006C3E74" w:rsidRPr="006C3E74" w:rsidRDefault="006C3E74" w:rsidP="006C3E74">
            <w:pPr>
              <w:rPr>
                <w:rFonts w:ascii="Arial" w:hAnsi="Arial" w:cs="Arial"/>
                <w:sz w:val="16"/>
                <w:szCs w:val="16"/>
                <w:lang w:val="en-US"/>
              </w:rPr>
            </w:pPr>
            <w:r w:rsidRPr="006C3E74">
              <w:rPr>
                <w:rFonts w:ascii="Arial" w:hAnsi="Arial" w:cs="Arial"/>
                <w:sz w:val="16"/>
                <w:szCs w:val="16"/>
                <w:lang w:val="en-US"/>
              </w:rPr>
              <w:t>9</w:t>
            </w:r>
          </w:p>
        </w:tc>
        <w:tc>
          <w:tcPr>
            <w:tcW w:w="4125" w:type="dxa"/>
            <w:tcBorders>
              <w:top w:val="single" w:sz="6" w:space="0" w:color="FFFFFF"/>
              <w:left w:val="single" w:sz="6" w:space="0" w:color="FFFFFF"/>
              <w:bottom w:val="single" w:sz="6" w:space="0" w:color="FFFFFF"/>
              <w:right w:val="single" w:sz="6" w:space="0" w:color="FFFFFF"/>
            </w:tcBorders>
            <w:shd w:val="clear" w:color="auto" w:fill="auto"/>
            <w:hideMark/>
          </w:tcPr>
          <w:p w14:paraId="1D17E622" w14:textId="77777777" w:rsidR="006C3E74" w:rsidRPr="006C3E74" w:rsidRDefault="006C3E74" w:rsidP="006C3E74">
            <w:pPr>
              <w:rPr>
                <w:rFonts w:ascii="Arial" w:hAnsi="Arial" w:cs="Arial"/>
                <w:sz w:val="16"/>
                <w:szCs w:val="16"/>
                <w:lang w:val="en-US"/>
              </w:rPr>
            </w:pPr>
          </w:p>
        </w:tc>
        <w:tc>
          <w:tcPr>
            <w:tcW w:w="2040" w:type="dxa"/>
            <w:tcBorders>
              <w:top w:val="single" w:sz="6" w:space="0" w:color="FFFFFF"/>
              <w:left w:val="single" w:sz="6" w:space="0" w:color="FFFFFF"/>
              <w:bottom w:val="single" w:sz="6" w:space="0" w:color="FFFFFF"/>
              <w:right w:val="single" w:sz="6" w:space="0" w:color="FFFFFF"/>
            </w:tcBorders>
            <w:shd w:val="clear" w:color="auto" w:fill="auto"/>
            <w:hideMark/>
          </w:tcPr>
          <w:p w14:paraId="38E46538" w14:textId="77777777" w:rsidR="006C3E74" w:rsidRPr="006C3E74" w:rsidRDefault="006C3E74" w:rsidP="006C3E74">
            <w:pPr>
              <w:rPr>
                <w:rFonts w:ascii="Arial" w:hAnsi="Arial" w:cs="Arial"/>
                <w:sz w:val="16"/>
                <w:szCs w:val="16"/>
              </w:rPr>
            </w:pPr>
          </w:p>
        </w:tc>
      </w:tr>
    </w:tbl>
    <w:p w14:paraId="3E4ECDF7" w14:textId="77777777" w:rsidR="006C3E74" w:rsidRPr="006C3E74" w:rsidRDefault="006C3E74">
      <w:pPr>
        <w:rPr>
          <w:rFonts w:ascii="Arial" w:hAnsi="Arial" w:cs="Arial"/>
          <w:sz w:val="16"/>
          <w:szCs w:val="16"/>
          <w:lang w:val="en-US"/>
        </w:rPr>
      </w:pPr>
    </w:p>
    <w:p w14:paraId="7D9DA258" w14:textId="419A46C9" w:rsidR="006C3E74" w:rsidRPr="006C3E74" w:rsidRDefault="006C3E74">
      <w:pPr>
        <w:rPr>
          <w:rFonts w:ascii="Arial" w:hAnsi="Arial" w:cs="Arial"/>
        </w:rPr>
      </w:pPr>
      <w:r w:rsidRPr="006C3E74">
        <w:rPr>
          <w:rFonts w:ascii="Arial" w:hAnsi="Arial" w:cs="Arial"/>
        </w:rPr>
        <w:t>Table 4 shows</w:t>
      </w:r>
      <w:r>
        <w:rPr>
          <w:rFonts w:ascii="Arial" w:hAnsi="Arial" w:cs="Arial"/>
        </w:rPr>
        <w:t xml:space="preserve"> the </w:t>
      </w:r>
      <w:r w:rsidR="002B4B65">
        <w:rPr>
          <w:rFonts w:ascii="Arial" w:hAnsi="Arial" w:cs="Arial"/>
        </w:rPr>
        <w:t>length of time in role</w:t>
      </w:r>
      <w:r>
        <w:rPr>
          <w:rFonts w:ascii="Arial" w:hAnsi="Arial" w:cs="Arial"/>
        </w:rPr>
        <w:t xml:space="preserve"> for the anonymous </w:t>
      </w:r>
      <w:r w:rsidR="002B4B65">
        <w:rPr>
          <w:rFonts w:ascii="Arial" w:hAnsi="Arial" w:cs="Arial"/>
        </w:rPr>
        <w:t>respondents</w:t>
      </w:r>
      <w:r w:rsidR="00C07713">
        <w:rPr>
          <w:rFonts w:ascii="Arial" w:hAnsi="Arial" w:cs="Arial"/>
        </w:rPr>
        <w:t>,</w:t>
      </w:r>
      <w:r w:rsidR="002B4B65">
        <w:rPr>
          <w:rFonts w:ascii="Arial" w:hAnsi="Arial" w:cs="Arial"/>
        </w:rPr>
        <w:t xml:space="preserve"> </w:t>
      </w:r>
      <w:r w:rsidR="00C07713">
        <w:rPr>
          <w:rFonts w:ascii="Arial" w:hAnsi="Arial" w:cs="Arial"/>
        </w:rPr>
        <w:t>with</w:t>
      </w:r>
      <w:r>
        <w:rPr>
          <w:rFonts w:ascii="Arial" w:hAnsi="Arial" w:cs="Arial"/>
        </w:rPr>
        <w:t xml:space="preserve"> </w:t>
      </w:r>
      <w:r w:rsidR="00C07713">
        <w:rPr>
          <w:rFonts w:ascii="Arial" w:hAnsi="Arial" w:cs="Arial"/>
        </w:rPr>
        <w:t xml:space="preserve">total </w:t>
      </w:r>
      <w:r>
        <w:rPr>
          <w:rFonts w:ascii="Arial" w:hAnsi="Arial" w:cs="Arial"/>
        </w:rPr>
        <w:t>numbers</w:t>
      </w:r>
      <w:r w:rsidR="00C07713">
        <w:rPr>
          <w:rFonts w:ascii="Arial" w:hAnsi="Arial" w:cs="Arial"/>
        </w:rPr>
        <w:t xml:space="preserve"> of respondents against each sector</w:t>
      </w:r>
      <w:r>
        <w:rPr>
          <w:rFonts w:ascii="Arial" w:hAnsi="Arial" w:cs="Arial"/>
        </w:rPr>
        <w:t xml:space="preserve">. </w:t>
      </w:r>
      <w:r w:rsidR="00C777A0">
        <w:rPr>
          <w:rFonts w:ascii="Arial" w:hAnsi="Arial" w:cs="Arial"/>
        </w:rPr>
        <w:t xml:space="preserve">Most respondents (25%) worked for the NHS, followed by the voluntary/ charity (19%) and social care (18%) sectors. The remaining participants worked across education (aged 4-18), football trusts, further education, </w:t>
      </w:r>
      <w:r w:rsidR="002B4B65">
        <w:rPr>
          <w:rFonts w:ascii="Arial" w:hAnsi="Arial" w:cs="Arial"/>
        </w:rPr>
        <w:t>non-NHS</w:t>
      </w:r>
      <w:r w:rsidR="00C777A0">
        <w:rPr>
          <w:rFonts w:ascii="Arial" w:hAnsi="Arial" w:cs="Arial"/>
        </w:rPr>
        <w:t xml:space="preserve"> health, local authorities, police and special educational need</w:t>
      </w:r>
      <w:r w:rsidR="002B4B65">
        <w:rPr>
          <w:rFonts w:ascii="Arial" w:hAnsi="Arial" w:cs="Arial"/>
        </w:rPr>
        <w:t>s</w:t>
      </w:r>
      <w:r w:rsidR="00C777A0">
        <w:rPr>
          <w:rFonts w:ascii="Arial" w:hAnsi="Arial" w:cs="Arial"/>
        </w:rPr>
        <w:t>.</w:t>
      </w:r>
      <w:r w:rsidR="002B4B65">
        <w:rPr>
          <w:rFonts w:ascii="Arial" w:hAnsi="Arial" w:cs="Arial"/>
        </w:rPr>
        <w:t xml:space="preserve"> The mean number of years participants had worked in their role was 2.8 for those employed &lt;15 years and eight respondents had worked in their roles for &gt;15 years. </w:t>
      </w:r>
    </w:p>
    <w:p w14:paraId="5AAEB0AD" w14:textId="77777777" w:rsidR="00994AF4" w:rsidRDefault="00994AF4" w:rsidP="00994AF4">
      <w:pPr>
        <w:pStyle w:val="Heading2"/>
      </w:pPr>
    </w:p>
    <w:p w14:paraId="15373D72" w14:textId="77777777" w:rsidR="00994AF4" w:rsidRDefault="00994AF4" w:rsidP="00994AF4">
      <w:pPr>
        <w:pStyle w:val="Heading2"/>
      </w:pPr>
    </w:p>
    <w:p w14:paraId="361DAB6B" w14:textId="263332F9" w:rsidR="006C3E74" w:rsidRDefault="00D304D9" w:rsidP="00994AF4">
      <w:pPr>
        <w:pStyle w:val="Heading2"/>
      </w:pPr>
      <w:bookmarkStart w:id="18" w:name="_Toc189840611"/>
      <w:r>
        <w:t>Table 5: Survey responses</w:t>
      </w:r>
      <w:bookmarkEnd w:id="18"/>
    </w:p>
    <w:tbl>
      <w:tblPr>
        <w:tblW w:w="92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81"/>
        <w:gridCol w:w="2528"/>
      </w:tblGrid>
      <w:tr w:rsidR="00D304D9" w:rsidRPr="0003492A" w14:paraId="006B77D5" w14:textId="77777777" w:rsidTr="001526FA">
        <w:trPr>
          <w:tblHeader/>
          <w:tblCellSpacing w:w="15" w:type="dxa"/>
        </w:trPr>
        <w:tc>
          <w:tcPr>
            <w:tcW w:w="0" w:type="auto"/>
            <w:vAlign w:val="center"/>
            <w:hideMark/>
          </w:tcPr>
          <w:p w14:paraId="0CA82E22" w14:textId="77777777" w:rsidR="00D304D9" w:rsidRPr="0003492A" w:rsidRDefault="00D304D9" w:rsidP="006F7991">
            <w:pPr>
              <w:spacing w:after="0" w:line="240" w:lineRule="auto"/>
              <w:jc w:val="center"/>
              <w:rPr>
                <w:rFonts w:ascii="Arial" w:eastAsia="Times New Roman" w:hAnsi="Arial" w:cs="Arial"/>
                <w:sz w:val="16"/>
                <w:szCs w:val="16"/>
                <w:lang w:eastAsia="en-GB"/>
              </w:rPr>
            </w:pPr>
            <w:r w:rsidRPr="0003492A">
              <w:rPr>
                <w:rFonts w:ascii="Arial" w:eastAsia="Times New Roman" w:hAnsi="Arial" w:cs="Arial"/>
                <w:sz w:val="16"/>
                <w:szCs w:val="16"/>
                <w:lang w:eastAsia="en-GB"/>
              </w:rPr>
              <w:t>Question</w:t>
            </w:r>
          </w:p>
        </w:tc>
        <w:tc>
          <w:tcPr>
            <w:tcW w:w="2483" w:type="dxa"/>
            <w:vAlign w:val="center"/>
            <w:hideMark/>
          </w:tcPr>
          <w:p w14:paraId="2AFE7F6E" w14:textId="77777777" w:rsidR="00D304D9" w:rsidRPr="0003492A" w:rsidRDefault="00D304D9" w:rsidP="006F7991">
            <w:pPr>
              <w:spacing w:after="0" w:line="240" w:lineRule="auto"/>
              <w:jc w:val="center"/>
              <w:rPr>
                <w:rFonts w:ascii="Arial" w:eastAsia="Times New Roman" w:hAnsi="Arial" w:cs="Arial"/>
                <w:sz w:val="16"/>
                <w:szCs w:val="16"/>
                <w:lang w:eastAsia="en-GB"/>
              </w:rPr>
            </w:pPr>
            <w:r w:rsidRPr="0003492A">
              <w:rPr>
                <w:rFonts w:ascii="Arial" w:eastAsia="Times New Roman" w:hAnsi="Arial" w:cs="Arial"/>
                <w:sz w:val="16"/>
                <w:szCs w:val="16"/>
                <w:lang w:eastAsia="en-GB"/>
              </w:rPr>
              <w:t>Responses (%)</w:t>
            </w:r>
          </w:p>
        </w:tc>
      </w:tr>
      <w:tr w:rsidR="00D304D9" w:rsidRPr="0003492A" w14:paraId="0AC55E42" w14:textId="77777777" w:rsidTr="001526FA">
        <w:trPr>
          <w:tblCellSpacing w:w="15" w:type="dxa"/>
        </w:trPr>
        <w:tc>
          <w:tcPr>
            <w:tcW w:w="9149" w:type="dxa"/>
            <w:gridSpan w:val="2"/>
            <w:vAlign w:val="center"/>
          </w:tcPr>
          <w:p w14:paraId="35E0C3D4" w14:textId="77777777" w:rsidR="00D304D9" w:rsidRPr="0003492A" w:rsidRDefault="00D304D9" w:rsidP="006F7991">
            <w:pPr>
              <w:spacing w:after="0" w:line="240" w:lineRule="auto"/>
              <w:jc w:val="right"/>
              <w:rPr>
                <w:rFonts w:ascii="Arial" w:eastAsia="Times New Roman" w:hAnsi="Arial" w:cs="Arial"/>
                <w:sz w:val="16"/>
                <w:szCs w:val="16"/>
                <w:lang w:eastAsia="en-GB"/>
              </w:rPr>
            </w:pPr>
            <w:r w:rsidRPr="00CF3372">
              <w:rPr>
                <w:rFonts w:ascii="Arial" w:eastAsia="Times New Roman" w:hAnsi="Arial" w:cs="Arial"/>
                <w:sz w:val="16"/>
                <w:szCs w:val="16"/>
                <w:lang w:eastAsia="en-GB"/>
              </w:rPr>
              <w:t>0 (Still Feels Very New) to 10 (Feels Completely Familiar)</w:t>
            </w:r>
          </w:p>
        </w:tc>
      </w:tr>
      <w:tr w:rsidR="00D304D9" w:rsidRPr="0003492A" w14:paraId="10CB3A48" w14:textId="77777777" w:rsidTr="001526FA">
        <w:trPr>
          <w:tblCellSpacing w:w="15" w:type="dxa"/>
        </w:trPr>
        <w:tc>
          <w:tcPr>
            <w:tcW w:w="0" w:type="auto"/>
            <w:vAlign w:val="center"/>
            <w:hideMark/>
          </w:tcPr>
          <w:p w14:paraId="50BDB86E"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A1. When you use Trauma Informed Practice, how familiar does it feel?</w:t>
            </w:r>
          </w:p>
        </w:tc>
        <w:tc>
          <w:tcPr>
            <w:tcW w:w="2483" w:type="dxa"/>
            <w:vAlign w:val="center"/>
            <w:hideMark/>
          </w:tcPr>
          <w:p w14:paraId="4DEDCB1D" w14:textId="58A75B52" w:rsidR="00D304D9" w:rsidRDefault="00960757" w:rsidP="006F799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0-5 = </w:t>
            </w:r>
            <w:r w:rsidR="009C7AFC">
              <w:rPr>
                <w:rFonts w:ascii="Arial" w:eastAsia="Times New Roman" w:hAnsi="Arial" w:cs="Arial"/>
                <w:sz w:val="16"/>
                <w:szCs w:val="16"/>
                <w:lang w:eastAsia="en-GB"/>
              </w:rPr>
              <w:t>17</w:t>
            </w:r>
            <w:r>
              <w:rPr>
                <w:rFonts w:ascii="Arial" w:eastAsia="Times New Roman" w:hAnsi="Arial" w:cs="Arial"/>
                <w:sz w:val="16"/>
                <w:szCs w:val="16"/>
                <w:lang w:eastAsia="en-GB"/>
              </w:rPr>
              <w:t>%</w:t>
            </w:r>
          </w:p>
          <w:p w14:paraId="1959457B" w14:textId="3E169043" w:rsidR="00960757" w:rsidRPr="0003492A" w:rsidRDefault="00960757" w:rsidP="006F799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6-10 = 83</w:t>
            </w:r>
            <w:r w:rsidR="009C7AFC">
              <w:rPr>
                <w:rFonts w:ascii="Arial" w:eastAsia="Times New Roman" w:hAnsi="Arial" w:cs="Arial"/>
                <w:sz w:val="16"/>
                <w:szCs w:val="16"/>
                <w:lang w:eastAsia="en-GB"/>
              </w:rPr>
              <w:t>%</w:t>
            </w:r>
          </w:p>
        </w:tc>
      </w:tr>
      <w:tr w:rsidR="00D304D9" w:rsidRPr="0003492A" w14:paraId="3A3A06AA" w14:textId="77777777" w:rsidTr="001526FA">
        <w:trPr>
          <w:tblCellSpacing w:w="15" w:type="dxa"/>
        </w:trPr>
        <w:tc>
          <w:tcPr>
            <w:tcW w:w="0" w:type="auto"/>
            <w:vAlign w:val="center"/>
            <w:hideMark/>
          </w:tcPr>
          <w:p w14:paraId="5F879147"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A2. Do you feel Trauma Informed Practice is currently a normal part of your work?</w:t>
            </w:r>
          </w:p>
        </w:tc>
        <w:tc>
          <w:tcPr>
            <w:tcW w:w="2483" w:type="dxa"/>
            <w:vAlign w:val="center"/>
            <w:hideMark/>
          </w:tcPr>
          <w:p w14:paraId="075284E3" w14:textId="3ACD04DC" w:rsidR="00960757" w:rsidRDefault="00960757" w:rsidP="006F799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0-5=</w:t>
            </w:r>
            <w:proofErr w:type="gramStart"/>
            <w:r>
              <w:rPr>
                <w:rFonts w:ascii="Arial" w:eastAsia="Times New Roman" w:hAnsi="Arial" w:cs="Arial"/>
                <w:sz w:val="16"/>
                <w:szCs w:val="16"/>
                <w:lang w:eastAsia="en-GB"/>
              </w:rPr>
              <w:t>26.</w:t>
            </w:r>
            <w:r w:rsidR="009C7AFC">
              <w:rPr>
                <w:rFonts w:ascii="Arial" w:eastAsia="Times New Roman" w:hAnsi="Arial" w:cs="Arial"/>
                <w:sz w:val="16"/>
                <w:szCs w:val="16"/>
                <w:lang w:eastAsia="en-GB"/>
              </w:rPr>
              <w:t>%</w:t>
            </w:r>
            <w:proofErr w:type="gramEnd"/>
          </w:p>
          <w:p w14:paraId="6EDD48AD" w14:textId="66403DF7" w:rsidR="00960757" w:rsidRPr="0003492A" w:rsidRDefault="00960757" w:rsidP="006F799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 xml:space="preserve">6-10 = </w:t>
            </w:r>
            <w:r w:rsidR="009C7AFC">
              <w:rPr>
                <w:rFonts w:ascii="Arial" w:eastAsia="Times New Roman" w:hAnsi="Arial" w:cs="Arial"/>
                <w:sz w:val="16"/>
                <w:szCs w:val="16"/>
                <w:lang w:eastAsia="en-GB"/>
              </w:rPr>
              <w:t>74%</w:t>
            </w:r>
          </w:p>
        </w:tc>
      </w:tr>
      <w:tr w:rsidR="00D304D9" w:rsidRPr="0003492A" w14:paraId="44830FD0" w14:textId="77777777" w:rsidTr="001526FA">
        <w:trPr>
          <w:tblCellSpacing w:w="15" w:type="dxa"/>
        </w:trPr>
        <w:tc>
          <w:tcPr>
            <w:tcW w:w="0" w:type="auto"/>
            <w:vAlign w:val="center"/>
            <w:hideMark/>
          </w:tcPr>
          <w:p w14:paraId="5F1E7E4C"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lastRenderedPageBreak/>
              <w:t>A3. Do you feel Trauma Informed Practice will become a normal part of your work?</w:t>
            </w:r>
          </w:p>
        </w:tc>
        <w:tc>
          <w:tcPr>
            <w:tcW w:w="2483" w:type="dxa"/>
            <w:vAlign w:val="center"/>
            <w:hideMark/>
          </w:tcPr>
          <w:p w14:paraId="36401B44" w14:textId="70423273" w:rsidR="00D304D9" w:rsidRDefault="00960757" w:rsidP="006F799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0-5=</w:t>
            </w:r>
            <w:r w:rsidR="009C7AFC">
              <w:rPr>
                <w:rFonts w:ascii="Arial" w:eastAsia="Times New Roman" w:hAnsi="Arial" w:cs="Arial"/>
                <w:sz w:val="16"/>
                <w:szCs w:val="16"/>
                <w:lang w:eastAsia="en-GB"/>
              </w:rPr>
              <w:t>12%</w:t>
            </w:r>
          </w:p>
          <w:p w14:paraId="2FE021F2" w14:textId="3F9D04EB" w:rsidR="00960757" w:rsidRPr="0003492A" w:rsidRDefault="00960757" w:rsidP="006F7991">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6-10= 88</w:t>
            </w:r>
            <w:r w:rsidR="009C7AFC">
              <w:rPr>
                <w:rFonts w:ascii="Arial" w:eastAsia="Times New Roman" w:hAnsi="Arial" w:cs="Arial"/>
                <w:sz w:val="16"/>
                <w:szCs w:val="16"/>
                <w:lang w:eastAsia="en-GB"/>
              </w:rPr>
              <w:t>%</w:t>
            </w:r>
          </w:p>
        </w:tc>
      </w:tr>
      <w:tr w:rsidR="00D304D9" w:rsidRPr="0003492A" w14:paraId="425BA75F" w14:textId="77777777" w:rsidTr="001526FA">
        <w:trPr>
          <w:tblCellSpacing w:w="15" w:type="dxa"/>
        </w:trPr>
        <w:tc>
          <w:tcPr>
            <w:tcW w:w="9149" w:type="dxa"/>
            <w:gridSpan w:val="2"/>
            <w:vAlign w:val="center"/>
          </w:tcPr>
          <w:p w14:paraId="730282AA" w14:textId="77777777" w:rsidR="00D304D9" w:rsidRPr="0003492A" w:rsidRDefault="00D304D9" w:rsidP="006F7991">
            <w:pPr>
              <w:spacing w:after="0" w:line="240" w:lineRule="auto"/>
              <w:jc w:val="right"/>
              <w:rPr>
                <w:rFonts w:ascii="Arial" w:eastAsia="Times New Roman" w:hAnsi="Arial" w:cs="Arial"/>
                <w:sz w:val="16"/>
                <w:szCs w:val="16"/>
                <w:lang w:eastAsia="en-GB"/>
              </w:rPr>
            </w:pPr>
            <w:r w:rsidRPr="00CF3372">
              <w:rPr>
                <w:rFonts w:ascii="Arial" w:eastAsia="Times New Roman" w:hAnsi="Arial" w:cs="Arial"/>
                <w:sz w:val="16"/>
                <w:szCs w:val="16"/>
                <w:lang w:eastAsia="en-GB"/>
              </w:rPr>
              <w:t>Strongly Disagree to Strongly Agree</w:t>
            </w:r>
          </w:p>
        </w:tc>
      </w:tr>
      <w:tr w:rsidR="00D304D9" w:rsidRPr="0003492A" w14:paraId="6683B73B" w14:textId="77777777" w:rsidTr="001526FA">
        <w:trPr>
          <w:tblCellSpacing w:w="15" w:type="dxa"/>
        </w:trPr>
        <w:tc>
          <w:tcPr>
            <w:tcW w:w="0" w:type="auto"/>
            <w:vAlign w:val="center"/>
            <w:hideMark/>
          </w:tcPr>
          <w:p w14:paraId="5130CBD7"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B1. I can see how Trauma Informed Practice differs from usual ways of working</w:t>
            </w:r>
          </w:p>
        </w:tc>
        <w:tc>
          <w:tcPr>
            <w:tcW w:w="2483" w:type="dxa"/>
            <w:vAlign w:val="center"/>
            <w:hideMark/>
          </w:tcPr>
          <w:p w14:paraId="74F62BD1" w14:textId="77777777" w:rsidR="00960757"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proofErr w:type="gramStart"/>
            <w:r w:rsidR="00960757">
              <w:rPr>
                <w:rFonts w:ascii="Arial" w:eastAsia="Times New Roman" w:hAnsi="Arial" w:cs="Arial"/>
                <w:sz w:val="16"/>
                <w:szCs w:val="16"/>
                <w:lang w:eastAsia="en-GB"/>
              </w:rPr>
              <w:t>/</w:t>
            </w:r>
            <w:r w:rsidRPr="0003492A">
              <w:rPr>
                <w:rFonts w:ascii="Arial" w:eastAsia="Times New Roman" w:hAnsi="Arial" w:cs="Arial"/>
                <w:sz w:val="16"/>
                <w:szCs w:val="16"/>
                <w:lang w:eastAsia="en-GB"/>
              </w:rPr>
              <w:t>,Disagree</w:t>
            </w:r>
            <w:proofErr w:type="gramEnd"/>
            <w:r w:rsidRPr="0003492A">
              <w:rPr>
                <w:rFonts w:ascii="Arial" w:eastAsia="Times New Roman" w:hAnsi="Arial" w:cs="Arial"/>
                <w:sz w:val="16"/>
                <w:szCs w:val="16"/>
                <w:lang w:eastAsia="en-GB"/>
              </w:rPr>
              <w:t>:</w:t>
            </w:r>
            <w:r w:rsidR="00960757">
              <w:rPr>
                <w:rFonts w:ascii="Arial" w:eastAsia="Times New Roman" w:hAnsi="Arial" w:cs="Arial"/>
                <w:sz w:val="16"/>
                <w:szCs w:val="16"/>
                <w:lang w:eastAsia="en-GB"/>
              </w:rPr>
              <w:t>= 5%</w:t>
            </w:r>
            <w:r w:rsidRPr="0003492A">
              <w:rPr>
                <w:rFonts w:ascii="Arial" w:eastAsia="Times New Roman" w:hAnsi="Arial" w:cs="Arial"/>
                <w:sz w:val="16"/>
                <w:szCs w:val="16"/>
                <w:lang w:eastAsia="en-GB"/>
              </w:rPr>
              <w:t xml:space="preserve"> </w:t>
            </w:r>
          </w:p>
          <w:p w14:paraId="69F1C6D0" w14:textId="77777777" w:rsidR="00960757"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sidR="00960757">
              <w:rPr>
                <w:rFonts w:ascii="Arial" w:eastAsia="Times New Roman" w:hAnsi="Arial" w:cs="Arial"/>
                <w:sz w:val="16"/>
                <w:szCs w:val="16"/>
                <w:lang w:eastAsia="en-GB"/>
              </w:rPr>
              <w:t xml:space="preserve"> = 10%</w:t>
            </w:r>
          </w:p>
          <w:p w14:paraId="5808D943" w14:textId="7360839E"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Agree</w:t>
            </w:r>
            <w:r w:rsidR="00960757">
              <w:rPr>
                <w:rFonts w:ascii="Arial" w:eastAsia="Times New Roman" w:hAnsi="Arial" w:cs="Arial"/>
                <w:sz w:val="16"/>
                <w:szCs w:val="16"/>
                <w:lang w:eastAsia="en-GB"/>
              </w:rPr>
              <w:t xml:space="preserve"> / </w:t>
            </w:r>
            <w:r w:rsidRPr="009C7AFC">
              <w:rPr>
                <w:rFonts w:ascii="Arial" w:eastAsia="Times New Roman" w:hAnsi="Arial" w:cs="Arial"/>
                <w:sz w:val="16"/>
                <w:szCs w:val="16"/>
                <w:lang w:eastAsia="en-GB"/>
              </w:rPr>
              <w:t>Strongly Agree</w:t>
            </w:r>
            <w:r w:rsidR="009C7AFC">
              <w:rPr>
                <w:rFonts w:ascii="Arial" w:eastAsia="Times New Roman" w:hAnsi="Arial" w:cs="Arial"/>
                <w:sz w:val="16"/>
                <w:szCs w:val="16"/>
                <w:lang w:eastAsia="en-GB"/>
              </w:rPr>
              <w:t>=</w:t>
            </w:r>
            <w:r w:rsidRPr="009C7AFC">
              <w:rPr>
                <w:rFonts w:ascii="Arial" w:eastAsia="Times New Roman" w:hAnsi="Arial" w:cs="Arial"/>
                <w:sz w:val="16"/>
                <w:szCs w:val="16"/>
                <w:lang w:eastAsia="en-GB"/>
              </w:rPr>
              <w:t xml:space="preserve"> </w:t>
            </w:r>
            <w:r w:rsidR="00960757">
              <w:rPr>
                <w:rFonts w:ascii="Arial" w:eastAsia="Times New Roman" w:hAnsi="Arial" w:cs="Arial"/>
                <w:sz w:val="16"/>
                <w:szCs w:val="16"/>
                <w:lang w:eastAsia="en-GB"/>
              </w:rPr>
              <w:t>85%</w:t>
            </w:r>
          </w:p>
        </w:tc>
      </w:tr>
      <w:tr w:rsidR="00D304D9" w:rsidRPr="0003492A" w14:paraId="3295A43A" w14:textId="77777777" w:rsidTr="001526FA">
        <w:trPr>
          <w:tblCellSpacing w:w="15" w:type="dxa"/>
        </w:trPr>
        <w:tc>
          <w:tcPr>
            <w:tcW w:w="0" w:type="auto"/>
            <w:vAlign w:val="center"/>
            <w:hideMark/>
          </w:tcPr>
          <w:p w14:paraId="66192EBE"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B2. Staff in my workplace have a shared understanding of the purpose of Trauma Informed Practice</w:t>
            </w:r>
          </w:p>
        </w:tc>
        <w:tc>
          <w:tcPr>
            <w:tcW w:w="2483" w:type="dxa"/>
            <w:vAlign w:val="center"/>
            <w:hideMark/>
          </w:tcPr>
          <w:p w14:paraId="65C3EE72" w14:textId="6F2244FD" w:rsidR="009C7AFC"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sidR="009C7AFC">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sidR="009C7AFC">
              <w:rPr>
                <w:rFonts w:ascii="Arial" w:eastAsia="Times New Roman" w:hAnsi="Arial" w:cs="Arial"/>
                <w:sz w:val="16"/>
                <w:szCs w:val="16"/>
                <w:lang w:eastAsia="en-GB"/>
              </w:rPr>
              <w:t xml:space="preserve"> = 2</w:t>
            </w:r>
            <w:r w:rsidR="009C7AFC" w:rsidRPr="0003492A">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w:t>
            </w:r>
            <w:r w:rsidR="009C7AFC">
              <w:rPr>
                <w:rFonts w:ascii="Arial" w:eastAsia="Times New Roman" w:hAnsi="Arial" w:cs="Arial"/>
                <w:sz w:val="16"/>
                <w:szCs w:val="16"/>
                <w:lang w:eastAsia="en-GB"/>
              </w:rPr>
              <w:t xml:space="preserve"> </w:t>
            </w:r>
          </w:p>
          <w:p w14:paraId="33D36178" w14:textId="375470EA" w:rsidR="009C7AFC"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sidR="009C7AFC">
              <w:rPr>
                <w:rFonts w:ascii="Arial" w:eastAsia="Times New Roman" w:hAnsi="Arial" w:cs="Arial"/>
                <w:sz w:val="16"/>
                <w:szCs w:val="16"/>
                <w:lang w:eastAsia="en-GB"/>
              </w:rPr>
              <w:t xml:space="preserve"> = 0%</w:t>
            </w:r>
          </w:p>
          <w:p w14:paraId="6F2326D5" w14:textId="4FABF976" w:rsidR="00D304D9" w:rsidRPr="0003492A" w:rsidRDefault="00D304D9" w:rsidP="006F7991">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w:t>
            </w:r>
            <w:r w:rsidR="009C7AFC" w:rsidRPr="009C7AFC">
              <w:rPr>
                <w:rFonts w:ascii="Arial" w:eastAsia="Times New Roman" w:hAnsi="Arial" w:cs="Arial"/>
                <w:sz w:val="16"/>
                <w:szCs w:val="16"/>
                <w:lang w:eastAsia="en-GB"/>
              </w:rPr>
              <w:t>/</w:t>
            </w:r>
            <w:r w:rsidRPr="009C7AFC">
              <w:rPr>
                <w:rFonts w:ascii="Arial" w:eastAsia="Times New Roman" w:hAnsi="Arial" w:cs="Arial"/>
                <w:sz w:val="16"/>
                <w:szCs w:val="16"/>
                <w:lang w:eastAsia="en-GB"/>
              </w:rPr>
              <w:t>Strongly Agree</w:t>
            </w:r>
            <w:r w:rsidR="009C7AFC">
              <w:rPr>
                <w:rFonts w:ascii="Arial" w:eastAsia="Times New Roman" w:hAnsi="Arial" w:cs="Arial"/>
                <w:sz w:val="16"/>
                <w:szCs w:val="16"/>
                <w:lang w:eastAsia="en-GB"/>
              </w:rPr>
              <w:t xml:space="preserve"> =</w:t>
            </w:r>
            <w:r w:rsidRPr="009C7AFC">
              <w:rPr>
                <w:rFonts w:ascii="Arial" w:eastAsia="Times New Roman" w:hAnsi="Arial" w:cs="Arial"/>
                <w:sz w:val="16"/>
                <w:szCs w:val="16"/>
                <w:lang w:eastAsia="en-GB"/>
              </w:rPr>
              <w:t xml:space="preserve"> </w:t>
            </w:r>
            <w:r w:rsidR="009C7AFC">
              <w:rPr>
                <w:rFonts w:ascii="Arial" w:eastAsia="Times New Roman" w:hAnsi="Arial" w:cs="Arial"/>
                <w:sz w:val="16"/>
                <w:szCs w:val="16"/>
                <w:lang w:eastAsia="en-GB"/>
              </w:rPr>
              <w:t>98</w:t>
            </w:r>
            <w:r w:rsidRPr="009C7AFC">
              <w:rPr>
                <w:rFonts w:ascii="Arial" w:eastAsia="Times New Roman" w:hAnsi="Arial" w:cs="Arial"/>
                <w:sz w:val="16"/>
                <w:szCs w:val="16"/>
                <w:lang w:eastAsia="en-GB"/>
              </w:rPr>
              <w:t>%</w:t>
            </w:r>
          </w:p>
        </w:tc>
      </w:tr>
      <w:tr w:rsidR="00D304D9" w:rsidRPr="0003492A" w14:paraId="6E7CCD80" w14:textId="77777777" w:rsidTr="001526FA">
        <w:trPr>
          <w:tblCellSpacing w:w="15" w:type="dxa"/>
        </w:trPr>
        <w:tc>
          <w:tcPr>
            <w:tcW w:w="0" w:type="auto"/>
            <w:vAlign w:val="center"/>
            <w:hideMark/>
          </w:tcPr>
          <w:p w14:paraId="31CA1FCF"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B3. I understand how Trauma Informed Practice affects the nature of my own work</w:t>
            </w:r>
          </w:p>
        </w:tc>
        <w:tc>
          <w:tcPr>
            <w:tcW w:w="2483" w:type="dxa"/>
            <w:vAlign w:val="center"/>
            <w:hideMark/>
          </w:tcPr>
          <w:p w14:paraId="5F984988" w14:textId="00141A88" w:rsidR="009C7AFC" w:rsidRDefault="009C7AFC" w:rsidP="009C7AFC">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w:t>
            </w:r>
            <w:r w:rsidR="000A0057">
              <w:rPr>
                <w:rFonts w:ascii="Arial" w:eastAsia="Times New Roman" w:hAnsi="Arial" w:cs="Arial"/>
                <w:sz w:val="16"/>
                <w:szCs w:val="16"/>
                <w:lang w:eastAsia="en-GB"/>
              </w:rPr>
              <w:t>2.</w:t>
            </w:r>
          </w:p>
          <w:p w14:paraId="4153D5A9" w14:textId="7DECCA26" w:rsidR="000A0057" w:rsidRDefault="009C7AFC" w:rsidP="009C7AFC">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w:t>
            </w:r>
            <w:r w:rsidR="000A0057">
              <w:rPr>
                <w:rFonts w:ascii="Arial" w:eastAsia="Times New Roman" w:hAnsi="Arial" w:cs="Arial"/>
                <w:sz w:val="16"/>
                <w:szCs w:val="16"/>
                <w:lang w:eastAsia="en-GB"/>
              </w:rPr>
              <w:t xml:space="preserve"> 0</w:t>
            </w:r>
            <w:r>
              <w:rPr>
                <w:rFonts w:ascii="Arial" w:eastAsia="Times New Roman" w:hAnsi="Arial" w:cs="Arial"/>
                <w:sz w:val="16"/>
                <w:szCs w:val="16"/>
                <w:lang w:eastAsia="en-GB"/>
              </w:rPr>
              <w:t xml:space="preserve"> </w:t>
            </w:r>
            <w:r w:rsidR="000A0057">
              <w:rPr>
                <w:rFonts w:ascii="Arial" w:eastAsia="Times New Roman" w:hAnsi="Arial" w:cs="Arial"/>
                <w:sz w:val="16"/>
                <w:szCs w:val="16"/>
                <w:lang w:eastAsia="en-GB"/>
              </w:rPr>
              <w:t>%</w:t>
            </w:r>
          </w:p>
          <w:p w14:paraId="323320C4" w14:textId="175552B3" w:rsidR="00D304D9" w:rsidRPr="0003492A" w:rsidRDefault="009C7AFC" w:rsidP="009C7AFC">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w:t>
            </w:r>
            <w:r w:rsidRPr="009C7AFC">
              <w:rPr>
                <w:rFonts w:ascii="Arial" w:eastAsia="Times New Roman" w:hAnsi="Arial" w:cs="Arial"/>
                <w:sz w:val="16"/>
                <w:szCs w:val="16"/>
                <w:lang w:eastAsia="en-GB"/>
              </w:rPr>
              <w:t xml:space="preserve"> </w:t>
            </w:r>
            <w:r w:rsidR="000A0057">
              <w:rPr>
                <w:rFonts w:ascii="Arial" w:eastAsia="Times New Roman" w:hAnsi="Arial" w:cs="Arial"/>
                <w:sz w:val="16"/>
                <w:szCs w:val="16"/>
                <w:lang w:eastAsia="en-GB"/>
              </w:rPr>
              <w:t>98%</w:t>
            </w:r>
          </w:p>
        </w:tc>
      </w:tr>
      <w:tr w:rsidR="00D304D9" w:rsidRPr="0003492A" w14:paraId="7456D196" w14:textId="77777777" w:rsidTr="001526FA">
        <w:trPr>
          <w:tblCellSpacing w:w="15" w:type="dxa"/>
        </w:trPr>
        <w:tc>
          <w:tcPr>
            <w:tcW w:w="0" w:type="auto"/>
            <w:vAlign w:val="center"/>
            <w:hideMark/>
          </w:tcPr>
          <w:p w14:paraId="44E4A096"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B4. I can see the potential value of Trauma Informed Practice for my work</w:t>
            </w:r>
          </w:p>
        </w:tc>
        <w:tc>
          <w:tcPr>
            <w:tcW w:w="2483" w:type="dxa"/>
            <w:vAlign w:val="center"/>
            <w:hideMark/>
          </w:tcPr>
          <w:p w14:paraId="5811A68E" w14:textId="462807E9"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w:t>
            </w:r>
            <w:r w:rsidR="001526FA">
              <w:rPr>
                <w:rFonts w:ascii="Arial" w:eastAsia="Times New Roman" w:hAnsi="Arial" w:cs="Arial"/>
                <w:sz w:val="16"/>
                <w:szCs w:val="16"/>
                <w:lang w:eastAsia="en-GB"/>
              </w:rPr>
              <w:t>1</w:t>
            </w:r>
            <w:r>
              <w:rPr>
                <w:rFonts w:ascii="Arial" w:eastAsia="Times New Roman" w:hAnsi="Arial" w:cs="Arial"/>
                <w:sz w:val="16"/>
                <w:szCs w:val="16"/>
                <w:lang w:eastAsia="en-GB"/>
              </w:rPr>
              <w:t>5%</w:t>
            </w:r>
          </w:p>
          <w:p w14:paraId="382F7499" w14:textId="5EA276DC"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2%</w:t>
            </w:r>
          </w:p>
          <w:p w14:paraId="11F1625A" w14:textId="74B9687D" w:rsidR="00D304D9" w:rsidRPr="0003492A" w:rsidRDefault="000A0057" w:rsidP="000A005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83%</w:t>
            </w:r>
          </w:p>
        </w:tc>
      </w:tr>
      <w:tr w:rsidR="00D304D9" w:rsidRPr="0003492A" w14:paraId="629B7267" w14:textId="77777777" w:rsidTr="001526FA">
        <w:trPr>
          <w:tblCellSpacing w:w="15" w:type="dxa"/>
        </w:trPr>
        <w:tc>
          <w:tcPr>
            <w:tcW w:w="0" w:type="auto"/>
            <w:vAlign w:val="center"/>
            <w:hideMark/>
          </w:tcPr>
          <w:p w14:paraId="41B35EDA"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C1. In my workplace, there are key people who drive Trauma Informed Practice forward and get others involved</w:t>
            </w:r>
          </w:p>
        </w:tc>
        <w:tc>
          <w:tcPr>
            <w:tcW w:w="2483" w:type="dxa"/>
            <w:vAlign w:val="center"/>
            <w:hideMark/>
          </w:tcPr>
          <w:p w14:paraId="4A15B7CD" w14:textId="0A210876"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w:t>
            </w:r>
            <w:r w:rsidR="001526FA">
              <w:rPr>
                <w:rFonts w:ascii="Arial" w:eastAsia="Times New Roman" w:hAnsi="Arial" w:cs="Arial"/>
                <w:sz w:val="16"/>
                <w:szCs w:val="16"/>
                <w:lang w:eastAsia="en-GB"/>
              </w:rPr>
              <w:t>2</w:t>
            </w:r>
            <w:r>
              <w:rPr>
                <w:rFonts w:ascii="Arial" w:eastAsia="Times New Roman" w:hAnsi="Arial" w:cs="Arial"/>
                <w:sz w:val="16"/>
                <w:szCs w:val="16"/>
                <w:lang w:eastAsia="en-GB"/>
              </w:rPr>
              <w:t>4%</w:t>
            </w:r>
          </w:p>
          <w:p w14:paraId="3E3906CB" w14:textId="172139F0"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28%</w:t>
            </w:r>
          </w:p>
          <w:p w14:paraId="0A7FC3FA" w14:textId="6D39D525" w:rsidR="00D304D9" w:rsidRDefault="000A0057" w:rsidP="000A005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=48%</w:t>
            </w:r>
          </w:p>
          <w:p w14:paraId="194AB8AD" w14:textId="0E1F6ADE" w:rsidR="000A0057" w:rsidRPr="0003492A" w:rsidRDefault="000A0057" w:rsidP="000A0057">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Not relevant =2%</w:t>
            </w:r>
          </w:p>
        </w:tc>
      </w:tr>
      <w:tr w:rsidR="00D304D9" w:rsidRPr="0003492A" w14:paraId="4513AD34" w14:textId="77777777" w:rsidTr="001526FA">
        <w:trPr>
          <w:tblCellSpacing w:w="15" w:type="dxa"/>
        </w:trPr>
        <w:tc>
          <w:tcPr>
            <w:tcW w:w="0" w:type="auto"/>
            <w:vAlign w:val="center"/>
            <w:hideMark/>
          </w:tcPr>
          <w:p w14:paraId="0080C40C"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C2. I believe that participating in Trauma Informed Practice is a legitimate part of my role</w:t>
            </w:r>
          </w:p>
        </w:tc>
        <w:tc>
          <w:tcPr>
            <w:tcW w:w="2483" w:type="dxa"/>
            <w:vAlign w:val="center"/>
            <w:hideMark/>
          </w:tcPr>
          <w:p w14:paraId="2DBCF590" w14:textId="287F070D"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0%</w:t>
            </w:r>
          </w:p>
          <w:p w14:paraId="4525603E" w14:textId="1B692E1C"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3 %</w:t>
            </w:r>
          </w:p>
          <w:p w14:paraId="66ED9FAD" w14:textId="36617142" w:rsidR="00D304D9" w:rsidRPr="0003492A" w:rsidRDefault="000A0057" w:rsidP="000A005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97 %</w:t>
            </w:r>
          </w:p>
        </w:tc>
      </w:tr>
      <w:tr w:rsidR="00D304D9" w:rsidRPr="0003492A" w14:paraId="3292356C" w14:textId="77777777" w:rsidTr="001526FA">
        <w:trPr>
          <w:tblCellSpacing w:w="15" w:type="dxa"/>
        </w:trPr>
        <w:tc>
          <w:tcPr>
            <w:tcW w:w="0" w:type="auto"/>
            <w:vAlign w:val="center"/>
            <w:hideMark/>
          </w:tcPr>
          <w:p w14:paraId="1EE884C6"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C3. I’m open to working with colleagues in new ways to use Trauma Informed Practice</w:t>
            </w:r>
          </w:p>
        </w:tc>
        <w:tc>
          <w:tcPr>
            <w:tcW w:w="2483" w:type="dxa"/>
            <w:vAlign w:val="center"/>
            <w:hideMark/>
          </w:tcPr>
          <w:p w14:paraId="7458985E" w14:textId="055CC874"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2%</w:t>
            </w:r>
          </w:p>
          <w:p w14:paraId="05DA31E2" w14:textId="57FC3BBA"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5%</w:t>
            </w:r>
          </w:p>
          <w:p w14:paraId="593A7473" w14:textId="3351E581" w:rsidR="00D304D9" w:rsidRPr="0003492A" w:rsidRDefault="000A0057" w:rsidP="000A005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93%</w:t>
            </w:r>
          </w:p>
        </w:tc>
      </w:tr>
      <w:tr w:rsidR="00D304D9" w:rsidRPr="0003492A" w14:paraId="3C944055" w14:textId="77777777" w:rsidTr="001526FA">
        <w:trPr>
          <w:tblCellSpacing w:w="15" w:type="dxa"/>
        </w:trPr>
        <w:tc>
          <w:tcPr>
            <w:tcW w:w="0" w:type="auto"/>
            <w:vAlign w:val="center"/>
            <w:hideMark/>
          </w:tcPr>
          <w:p w14:paraId="2E183B50"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C4. I will continue to support Trauma Informed Practice</w:t>
            </w:r>
          </w:p>
        </w:tc>
        <w:tc>
          <w:tcPr>
            <w:tcW w:w="2483" w:type="dxa"/>
            <w:vAlign w:val="center"/>
            <w:hideMark/>
          </w:tcPr>
          <w:p w14:paraId="564FCD7D" w14:textId="5164F301"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3%</w:t>
            </w:r>
          </w:p>
          <w:p w14:paraId="4E8B11C5" w14:textId="1CAD8294"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0%</w:t>
            </w:r>
          </w:p>
          <w:p w14:paraId="72A8460C" w14:textId="656DCF63" w:rsidR="00D304D9" w:rsidRPr="0003492A" w:rsidRDefault="000A0057" w:rsidP="000A005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97%</w:t>
            </w:r>
          </w:p>
        </w:tc>
      </w:tr>
      <w:tr w:rsidR="00D304D9" w:rsidRPr="0003492A" w14:paraId="55770006" w14:textId="77777777" w:rsidTr="001526FA">
        <w:trPr>
          <w:tblCellSpacing w:w="15" w:type="dxa"/>
        </w:trPr>
        <w:tc>
          <w:tcPr>
            <w:tcW w:w="0" w:type="auto"/>
            <w:vAlign w:val="center"/>
            <w:hideMark/>
          </w:tcPr>
          <w:p w14:paraId="1E74CE07"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D1. I can easily integrate Trauma Informed Practice into my existing work</w:t>
            </w:r>
          </w:p>
        </w:tc>
        <w:tc>
          <w:tcPr>
            <w:tcW w:w="2483" w:type="dxa"/>
            <w:vAlign w:val="center"/>
            <w:hideMark/>
          </w:tcPr>
          <w:p w14:paraId="37194F11" w14:textId="1A1E7949"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0%</w:t>
            </w:r>
          </w:p>
          <w:p w14:paraId="60FB0D79" w14:textId="3A2ADE93" w:rsidR="000A0057" w:rsidRDefault="000A0057" w:rsidP="000A005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Neither Agree or Disagree</w:t>
            </w:r>
            <w:r>
              <w:rPr>
                <w:rFonts w:ascii="Arial" w:eastAsia="Times New Roman" w:hAnsi="Arial" w:cs="Arial"/>
                <w:sz w:val="16"/>
                <w:szCs w:val="16"/>
                <w:lang w:eastAsia="en-GB"/>
              </w:rPr>
              <w:t xml:space="preserve"> </w:t>
            </w:r>
            <w:proofErr w:type="gramStart"/>
            <w:r>
              <w:rPr>
                <w:rFonts w:ascii="Arial" w:eastAsia="Times New Roman" w:hAnsi="Arial" w:cs="Arial"/>
                <w:sz w:val="16"/>
                <w:szCs w:val="16"/>
                <w:lang w:eastAsia="en-GB"/>
              </w:rPr>
              <w:t xml:space="preserve">=  </w:t>
            </w:r>
            <w:r w:rsidR="00B17B97">
              <w:rPr>
                <w:rFonts w:ascii="Arial" w:eastAsia="Times New Roman" w:hAnsi="Arial" w:cs="Arial"/>
                <w:sz w:val="16"/>
                <w:szCs w:val="16"/>
                <w:lang w:eastAsia="en-GB"/>
              </w:rPr>
              <w:t>3</w:t>
            </w:r>
            <w:proofErr w:type="gramEnd"/>
            <w:r>
              <w:rPr>
                <w:rFonts w:ascii="Arial" w:eastAsia="Times New Roman" w:hAnsi="Arial" w:cs="Arial"/>
                <w:sz w:val="16"/>
                <w:szCs w:val="16"/>
                <w:lang w:eastAsia="en-GB"/>
              </w:rPr>
              <w:t>%</w:t>
            </w:r>
          </w:p>
          <w:p w14:paraId="7A81D086" w14:textId="77777777" w:rsidR="00D304D9" w:rsidRDefault="000A0057" w:rsidP="000A005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w:t>
            </w:r>
            <w:r w:rsidR="00B17B97">
              <w:rPr>
                <w:rFonts w:ascii="Arial" w:eastAsia="Times New Roman" w:hAnsi="Arial" w:cs="Arial"/>
                <w:sz w:val="16"/>
                <w:szCs w:val="16"/>
                <w:lang w:eastAsia="en-GB"/>
              </w:rPr>
              <w:t>95%</w:t>
            </w:r>
          </w:p>
          <w:p w14:paraId="0210B186" w14:textId="724B41CC" w:rsidR="00B17B97" w:rsidRPr="0003492A" w:rsidRDefault="00B17B97" w:rsidP="000A0057">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Not relevant = 2%</w:t>
            </w:r>
          </w:p>
        </w:tc>
      </w:tr>
      <w:tr w:rsidR="00D304D9" w:rsidRPr="0003492A" w14:paraId="3B620480" w14:textId="77777777" w:rsidTr="001526FA">
        <w:trPr>
          <w:tblCellSpacing w:w="15" w:type="dxa"/>
        </w:trPr>
        <w:tc>
          <w:tcPr>
            <w:tcW w:w="0" w:type="auto"/>
            <w:vAlign w:val="center"/>
            <w:hideMark/>
          </w:tcPr>
          <w:p w14:paraId="5148D5AD"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D2. Trauma Informed Practice disrupts working relationships</w:t>
            </w:r>
          </w:p>
        </w:tc>
        <w:tc>
          <w:tcPr>
            <w:tcW w:w="2483" w:type="dxa"/>
            <w:vAlign w:val="center"/>
            <w:hideMark/>
          </w:tcPr>
          <w:p w14:paraId="1762CAF3" w14:textId="6B27B77D"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78%</w:t>
            </w:r>
          </w:p>
          <w:p w14:paraId="441083B9" w14:textId="64C02477"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15%</w:t>
            </w:r>
          </w:p>
          <w:p w14:paraId="24455481" w14:textId="77777777" w:rsidR="00D304D9" w:rsidRDefault="00B17B97" w:rsidP="00B17B9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5%</w:t>
            </w:r>
          </w:p>
          <w:p w14:paraId="723A231D" w14:textId="5C33B910" w:rsidR="00B17B97" w:rsidRPr="0003492A" w:rsidRDefault="00B17B97" w:rsidP="00B17B97">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Not relevant = 2%</w:t>
            </w:r>
          </w:p>
        </w:tc>
      </w:tr>
      <w:tr w:rsidR="00D304D9" w:rsidRPr="0003492A" w14:paraId="6FB99DC4" w14:textId="77777777" w:rsidTr="001526FA">
        <w:trPr>
          <w:tblCellSpacing w:w="15" w:type="dxa"/>
        </w:trPr>
        <w:tc>
          <w:tcPr>
            <w:tcW w:w="0" w:type="auto"/>
            <w:vAlign w:val="center"/>
            <w:hideMark/>
          </w:tcPr>
          <w:p w14:paraId="3A536ACE"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D3. I have confidence in my colleagues’ ability to use Trauma Informed Practice</w:t>
            </w:r>
          </w:p>
        </w:tc>
        <w:tc>
          <w:tcPr>
            <w:tcW w:w="2483" w:type="dxa"/>
            <w:vAlign w:val="center"/>
            <w:hideMark/>
          </w:tcPr>
          <w:p w14:paraId="2BB0C520" w14:textId="0C42F125"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10%</w:t>
            </w:r>
          </w:p>
          <w:p w14:paraId="378737D0" w14:textId="0CF70CA5"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20%</w:t>
            </w:r>
          </w:p>
          <w:p w14:paraId="2D35458B" w14:textId="0C5E6F07" w:rsidR="00D304D9" w:rsidRPr="0003492A" w:rsidRDefault="00B17B97" w:rsidP="00B17B9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70%</w:t>
            </w:r>
          </w:p>
        </w:tc>
      </w:tr>
      <w:tr w:rsidR="00D304D9" w:rsidRPr="0003492A" w14:paraId="18A48D2F" w14:textId="77777777" w:rsidTr="001526FA">
        <w:trPr>
          <w:tblCellSpacing w:w="15" w:type="dxa"/>
        </w:trPr>
        <w:tc>
          <w:tcPr>
            <w:tcW w:w="0" w:type="auto"/>
            <w:vAlign w:val="center"/>
            <w:hideMark/>
          </w:tcPr>
          <w:p w14:paraId="3EE651DA"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D4. In my workplace, Trauma Informed Practice is relevant to the work of those who undertake the training</w:t>
            </w:r>
          </w:p>
        </w:tc>
        <w:tc>
          <w:tcPr>
            <w:tcW w:w="2483" w:type="dxa"/>
            <w:vAlign w:val="center"/>
            <w:hideMark/>
          </w:tcPr>
          <w:p w14:paraId="3A8D2281" w14:textId="3DB48981"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2%</w:t>
            </w:r>
          </w:p>
          <w:p w14:paraId="53717E36" w14:textId="78DE22C1"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10%</w:t>
            </w:r>
          </w:p>
          <w:p w14:paraId="24DEF688" w14:textId="3928A1C2" w:rsidR="00D304D9" w:rsidRPr="0003492A" w:rsidRDefault="00B17B97" w:rsidP="00B17B9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88%</w:t>
            </w:r>
          </w:p>
        </w:tc>
      </w:tr>
      <w:tr w:rsidR="00D304D9" w:rsidRPr="0003492A" w14:paraId="190C0130" w14:textId="77777777" w:rsidTr="001526FA">
        <w:trPr>
          <w:tblCellSpacing w:w="15" w:type="dxa"/>
        </w:trPr>
        <w:tc>
          <w:tcPr>
            <w:tcW w:w="0" w:type="auto"/>
            <w:vAlign w:val="center"/>
            <w:hideMark/>
          </w:tcPr>
          <w:p w14:paraId="7BC90C60"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D5. Sufficient training is provided to enable staff to implement Trauma Informed Practice</w:t>
            </w:r>
          </w:p>
        </w:tc>
        <w:tc>
          <w:tcPr>
            <w:tcW w:w="2483" w:type="dxa"/>
            <w:vAlign w:val="center"/>
            <w:hideMark/>
          </w:tcPr>
          <w:p w14:paraId="2E44FAF3" w14:textId="4C2F0AB5"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30%</w:t>
            </w:r>
          </w:p>
          <w:p w14:paraId="275BFA3F" w14:textId="393EC683"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15%</w:t>
            </w:r>
          </w:p>
          <w:p w14:paraId="6AECC9F1" w14:textId="360E6E69" w:rsidR="00D304D9" w:rsidRPr="0003492A" w:rsidRDefault="00B17B97" w:rsidP="00B17B9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55%</w:t>
            </w:r>
          </w:p>
        </w:tc>
      </w:tr>
      <w:tr w:rsidR="00D304D9" w:rsidRPr="0003492A" w14:paraId="285DC093" w14:textId="77777777" w:rsidTr="001526FA">
        <w:trPr>
          <w:tblCellSpacing w:w="15" w:type="dxa"/>
        </w:trPr>
        <w:tc>
          <w:tcPr>
            <w:tcW w:w="0" w:type="auto"/>
            <w:vAlign w:val="center"/>
            <w:hideMark/>
          </w:tcPr>
          <w:p w14:paraId="7C9651CB"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D6. Following training, sufficient resources are available to support delivery of Trauma Informed Practice</w:t>
            </w:r>
          </w:p>
        </w:tc>
        <w:tc>
          <w:tcPr>
            <w:tcW w:w="2483" w:type="dxa"/>
            <w:vAlign w:val="center"/>
            <w:hideMark/>
          </w:tcPr>
          <w:p w14:paraId="5E2E895B" w14:textId="6A49C820"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23%</w:t>
            </w:r>
          </w:p>
          <w:p w14:paraId="3A58408D" w14:textId="0B44082F"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23%</w:t>
            </w:r>
          </w:p>
          <w:p w14:paraId="2DCCE444" w14:textId="3B4E53EE" w:rsidR="00D304D9" w:rsidRPr="0003492A" w:rsidRDefault="00B17B97" w:rsidP="00B17B9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54%</w:t>
            </w:r>
          </w:p>
        </w:tc>
      </w:tr>
      <w:tr w:rsidR="00D304D9" w:rsidRPr="0003492A" w14:paraId="3F32DB35" w14:textId="77777777" w:rsidTr="001526FA">
        <w:trPr>
          <w:tblCellSpacing w:w="15" w:type="dxa"/>
        </w:trPr>
        <w:tc>
          <w:tcPr>
            <w:tcW w:w="0" w:type="auto"/>
            <w:vAlign w:val="center"/>
            <w:hideMark/>
          </w:tcPr>
          <w:p w14:paraId="2FB17FE6"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D7. In my workplace, management adequately supports Trauma Informed Practice</w:t>
            </w:r>
          </w:p>
        </w:tc>
        <w:tc>
          <w:tcPr>
            <w:tcW w:w="2483" w:type="dxa"/>
            <w:vAlign w:val="center"/>
            <w:hideMark/>
          </w:tcPr>
          <w:p w14:paraId="7EE0089C" w14:textId="7133D030"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10%</w:t>
            </w:r>
          </w:p>
          <w:p w14:paraId="73B73923" w14:textId="2E35E7B5"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17%</w:t>
            </w:r>
          </w:p>
          <w:p w14:paraId="478472BF" w14:textId="3121A039" w:rsidR="00D304D9" w:rsidRPr="0003492A" w:rsidRDefault="00B17B97" w:rsidP="00B17B9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73%</w:t>
            </w:r>
          </w:p>
        </w:tc>
      </w:tr>
      <w:tr w:rsidR="00D304D9" w:rsidRPr="0003492A" w14:paraId="73997609" w14:textId="77777777" w:rsidTr="001526FA">
        <w:trPr>
          <w:tblCellSpacing w:w="15" w:type="dxa"/>
        </w:trPr>
        <w:tc>
          <w:tcPr>
            <w:tcW w:w="0" w:type="auto"/>
            <w:vAlign w:val="center"/>
            <w:hideMark/>
          </w:tcPr>
          <w:p w14:paraId="1D106795"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E1. I am aware of reports about the effects of Trauma Informed Practice</w:t>
            </w:r>
          </w:p>
        </w:tc>
        <w:tc>
          <w:tcPr>
            <w:tcW w:w="2483" w:type="dxa"/>
            <w:vAlign w:val="center"/>
            <w:hideMark/>
          </w:tcPr>
          <w:p w14:paraId="64DB6550" w14:textId="1FA4602A"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w:t>
            </w:r>
            <w:r w:rsidR="004F5AA4">
              <w:rPr>
                <w:rFonts w:ascii="Arial" w:eastAsia="Times New Roman" w:hAnsi="Arial" w:cs="Arial"/>
                <w:sz w:val="16"/>
                <w:szCs w:val="16"/>
                <w:lang w:eastAsia="en-GB"/>
              </w:rPr>
              <w:t>13%</w:t>
            </w:r>
          </w:p>
          <w:p w14:paraId="4FCAACEA" w14:textId="6E7A7968" w:rsidR="00B17B97" w:rsidRDefault="00B17B97" w:rsidP="00B17B97">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w:t>
            </w:r>
            <w:r w:rsidR="004F5AA4">
              <w:rPr>
                <w:rFonts w:ascii="Arial" w:eastAsia="Times New Roman" w:hAnsi="Arial" w:cs="Arial"/>
                <w:sz w:val="16"/>
                <w:szCs w:val="16"/>
                <w:lang w:eastAsia="en-GB"/>
              </w:rPr>
              <w:t>12%</w:t>
            </w:r>
          </w:p>
          <w:p w14:paraId="1962851D" w14:textId="3F71120B" w:rsidR="00D304D9" w:rsidRPr="0003492A" w:rsidRDefault="00B17B97" w:rsidP="00B17B97">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w:t>
            </w:r>
            <w:r w:rsidR="004F5AA4">
              <w:rPr>
                <w:rFonts w:ascii="Arial" w:eastAsia="Times New Roman" w:hAnsi="Arial" w:cs="Arial"/>
                <w:sz w:val="16"/>
                <w:szCs w:val="16"/>
                <w:lang w:eastAsia="en-GB"/>
              </w:rPr>
              <w:t>75%</w:t>
            </w:r>
          </w:p>
        </w:tc>
      </w:tr>
      <w:tr w:rsidR="00D304D9" w:rsidRPr="0003492A" w14:paraId="03E00863" w14:textId="77777777" w:rsidTr="001526FA">
        <w:trPr>
          <w:tblCellSpacing w:w="15" w:type="dxa"/>
        </w:trPr>
        <w:tc>
          <w:tcPr>
            <w:tcW w:w="0" w:type="auto"/>
            <w:vAlign w:val="center"/>
            <w:hideMark/>
          </w:tcPr>
          <w:p w14:paraId="61522291"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E2. My colleagues think that Trauma Informed Practice is worthwhile</w:t>
            </w:r>
          </w:p>
        </w:tc>
        <w:tc>
          <w:tcPr>
            <w:tcW w:w="2483" w:type="dxa"/>
            <w:vAlign w:val="center"/>
            <w:hideMark/>
          </w:tcPr>
          <w:p w14:paraId="4F563D29" w14:textId="1786C963"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8%</w:t>
            </w:r>
          </w:p>
          <w:p w14:paraId="3A754076" w14:textId="5F36AFEC"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10%</w:t>
            </w:r>
          </w:p>
          <w:p w14:paraId="2704F2B6" w14:textId="55DBF218" w:rsidR="00D304D9" w:rsidRPr="0003492A" w:rsidRDefault="004F5AA4" w:rsidP="004F5AA4">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lastRenderedPageBreak/>
              <w:t>Agree/Strongly Agree</w:t>
            </w:r>
            <w:r>
              <w:rPr>
                <w:rFonts w:ascii="Arial" w:eastAsia="Times New Roman" w:hAnsi="Arial" w:cs="Arial"/>
                <w:sz w:val="16"/>
                <w:szCs w:val="16"/>
                <w:lang w:eastAsia="en-GB"/>
              </w:rPr>
              <w:t xml:space="preserve"> = 82%</w:t>
            </w:r>
          </w:p>
        </w:tc>
      </w:tr>
      <w:tr w:rsidR="00D304D9" w:rsidRPr="0003492A" w14:paraId="5D014120" w14:textId="77777777" w:rsidTr="001526FA">
        <w:trPr>
          <w:tblCellSpacing w:w="15" w:type="dxa"/>
        </w:trPr>
        <w:tc>
          <w:tcPr>
            <w:tcW w:w="0" w:type="auto"/>
            <w:vAlign w:val="center"/>
            <w:hideMark/>
          </w:tcPr>
          <w:p w14:paraId="44AE7064"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lastRenderedPageBreak/>
              <w:t>E3. I value the effects that Trauma Informed Practice has had on my work</w:t>
            </w:r>
          </w:p>
        </w:tc>
        <w:tc>
          <w:tcPr>
            <w:tcW w:w="2483" w:type="dxa"/>
            <w:vAlign w:val="center"/>
            <w:hideMark/>
          </w:tcPr>
          <w:p w14:paraId="395FF743" w14:textId="0D92638B"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0% </w:t>
            </w:r>
          </w:p>
          <w:p w14:paraId="319D91FE" w14:textId="0B1D095A"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2%</w:t>
            </w:r>
          </w:p>
          <w:p w14:paraId="731A8F88" w14:textId="3457371B" w:rsidR="00D304D9" w:rsidRPr="0003492A" w:rsidRDefault="004F5AA4" w:rsidP="004F5AA4">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98%</w:t>
            </w:r>
          </w:p>
        </w:tc>
      </w:tr>
      <w:tr w:rsidR="00D304D9" w:rsidRPr="0003492A" w14:paraId="52A6B7D1" w14:textId="77777777" w:rsidTr="001526FA">
        <w:trPr>
          <w:tblCellSpacing w:w="15" w:type="dxa"/>
        </w:trPr>
        <w:tc>
          <w:tcPr>
            <w:tcW w:w="0" w:type="auto"/>
            <w:vAlign w:val="center"/>
            <w:hideMark/>
          </w:tcPr>
          <w:p w14:paraId="142C580C"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E4. Feedback about Trauma Informed Practice can be used to improve it in the future</w:t>
            </w:r>
          </w:p>
        </w:tc>
        <w:tc>
          <w:tcPr>
            <w:tcW w:w="2483" w:type="dxa"/>
            <w:vAlign w:val="center"/>
            <w:hideMark/>
          </w:tcPr>
          <w:p w14:paraId="754E09A4" w14:textId="3A47063F"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2%</w:t>
            </w:r>
          </w:p>
          <w:p w14:paraId="4DD4CB38" w14:textId="6C35CBD4"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5%</w:t>
            </w:r>
          </w:p>
          <w:p w14:paraId="043A7BA9" w14:textId="10B43F87" w:rsidR="00D304D9" w:rsidRPr="0003492A" w:rsidRDefault="004F5AA4" w:rsidP="004F5AA4">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93%</w:t>
            </w:r>
          </w:p>
        </w:tc>
      </w:tr>
      <w:tr w:rsidR="00D304D9" w:rsidRPr="0003492A" w14:paraId="6212263A" w14:textId="77777777" w:rsidTr="001526FA">
        <w:trPr>
          <w:tblCellSpacing w:w="15" w:type="dxa"/>
        </w:trPr>
        <w:tc>
          <w:tcPr>
            <w:tcW w:w="0" w:type="auto"/>
            <w:vAlign w:val="center"/>
            <w:hideMark/>
          </w:tcPr>
          <w:p w14:paraId="60E6BA52"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E5. I can modify how I work within Trauma Informed Practice</w:t>
            </w:r>
          </w:p>
        </w:tc>
        <w:tc>
          <w:tcPr>
            <w:tcW w:w="2483" w:type="dxa"/>
            <w:vAlign w:val="center"/>
            <w:hideMark/>
          </w:tcPr>
          <w:p w14:paraId="0A28F05B" w14:textId="45F90BD4"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0%</w:t>
            </w:r>
          </w:p>
          <w:p w14:paraId="5F997E24" w14:textId="1C110140" w:rsidR="004F5AA4" w:rsidRDefault="004F5AA4" w:rsidP="004F5AA4">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5%</w:t>
            </w:r>
          </w:p>
          <w:p w14:paraId="0E86BD20" w14:textId="66B04CE0" w:rsidR="00D304D9" w:rsidRPr="0003492A" w:rsidRDefault="004F5AA4" w:rsidP="004F5AA4">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95%</w:t>
            </w:r>
          </w:p>
        </w:tc>
      </w:tr>
      <w:tr w:rsidR="00D304D9" w:rsidRPr="0003492A" w14:paraId="62D67F09" w14:textId="77777777" w:rsidTr="001526FA">
        <w:trPr>
          <w:tblCellSpacing w:w="15" w:type="dxa"/>
        </w:trPr>
        <w:tc>
          <w:tcPr>
            <w:tcW w:w="0" w:type="auto"/>
            <w:vAlign w:val="center"/>
            <w:hideMark/>
          </w:tcPr>
          <w:p w14:paraId="6D516259"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F1. Participating in a county-wide network of Trauma Informed Practice is worthwhile</w:t>
            </w:r>
          </w:p>
        </w:tc>
        <w:tc>
          <w:tcPr>
            <w:tcW w:w="2483" w:type="dxa"/>
            <w:vAlign w:val="center"/>
            <w:hideMark/>
          </w:tcPr>
          <w:p w14:paraId="36A86E14" w14:textId="6DFC6C81"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0%</w:t>
            </w:r>
          </w:p>
          <w:p w14:paraId="7693CC1B" w14:textId="0A598D62"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2%</w:t>
            </w:r>
          </w:p>
          <w:p w14:paraId="1F0A15A8" w14:textId="3AD2F50E" w:rsidR="001526FA" w:rsidRDefault="001526FA" w:rsidP="001526FA">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93%</w:t>
            </w:r>
          </w:p>
          <w:p w14:paraId="6636E405" w14:textId="615299AA" w:rsidR="00D304D9" w:rsidRPr="0003492A" w:rsidRDefault="001526FA" w:rsidP="001526FA">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Not relevant =5%</w:t>
            </w:r>
          </w:p>
        </w:tc>
      </w:tr>
      <w:tr w:rsidR="00D304D9" w:rsidRPr="0003492A" w14:paraId="08A94EED" w14:textId="77777777" w:rsidTr="001526FA">
        <w:trPr>
          <w:tblCellSpacing w:w="15" w:type="dxa"/>
        </w:trPr>
        <w:tc>
          <w:tcPr>
            <w:tcW w:w="0" w:type="auto"/>
            <w:vAlign w:val="center"/>
            <w:hideMark/>
          </w:tcPr>
          <w:p w14:paraId="59D479B3"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F2. I or my colleagues collaborate with other organisations in Lancashire to deliver Trauma Informed Practice</w:t>
            </w:r>
          </w:p>
        </w:tc>
        <w:tc>
          <w:tcPr>
            <w:tcW w:w="2483" w:type="dxa"/>
            <w:vAlign w:val="center"/>
            <w:hideMark/>
          </w:tcPr>
          <w:p w14:paraId="368CAC19" w14:textId="68922BA5"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12%</w:t>
            </w:r>
          </w:p>
          <w:p w14:paraId="4DB2FF0B" w14:textId="06B0175E"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10%</w:t>
            </w:r>
          </w:p>
          <w:p w14:paraId="66EF192B" w14:textId="3EF39AB8" w:rsidR="001526FA" w:rsidRDefault="001526FA" w:rsidP="001526FA">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53%</w:t>
            </w:r>
          </w:p>
          <w:p w14:paraId="474DA46A" w14:textId="680FD751" w:rsidR="00D304D9" w:rsidRPr="0003492A" w:rsidRDefault="001526FA" w:rsidP="001526FA">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Not relevant =25%</w:t>
            </w:r>
          </w:p>
        </w:tc>
      </w:tr>
      <w:tr w:rsidR="00D304D9" w:rsidRPr="0003492A" w14:paraId="6EF2617C" w14:textId="77777777" w:rsidTr="001526FA">
        <w:trPr>
          <w:tblCellSpacing w:w="15" w:type="dxa"/>
        </w:trPr>
        <w:tc>
          <w:tcPr>
            <w:tcW w:w="0" w:type="auto"/>
            <w:vAlign w:val="center"/>
            <w:hideMark/>
          </w:tcPr>
          <w:p w14:paraId="62459A76"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F3. In my organisation, Trauma Informed Practice has changed the way we discuss clients/patients/pupils/families</w:t>
            </w:r>
          </w:p>
        </w:tc>
        <w:tc>
          <w:tcPr>
            <w:tcW w:w="2483" w:type="dxa"/>
            <w:vAlign w:val="center"/>
            <w:hideMark/>
          </w:tcPr>
          <w:p w14:paraId="786234AE" w14:textId="36414D51"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7%</w:t>
            </w:r>
          </w:p>
          <w:p w14:paraId="6A8C0174" w14:textId="6F40AEDC"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13%</w:t>
            </w:r>
          </w:p>
          <w:p w14:paraId="18209DED" w14:textId="1B9D572B" w:rsidR="001526FA" w:rsidRDefault="001526FA" w:rsidP="001526FA">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73%</w:t>
            </w:r>
          </w:p>
          <w:p w14:paraId="23437BD5" w14:textId="79A10ADA" w:rsidR="00D304D9" w:rsidRPr="0003492A" w:rsidRDefault="001526FA" w:rsidP="001526FA">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Not relevant =7%</w:t>
            </w:r>
          </w:p>
        </w:tc>
      </w:tr>
      <w:tr w:rsidR="00D304D9" w:rsidRPr="0003492A" w14:paraId="1D56EE01" w14:textId="77777777" w:rsidTr="001526FA">
        <w:trPr>
          <w:tblCellSpacing w:w="15" w:type="dxa"/>
        </w:trPr>
        <w:tc>
          <w:tcPr>
            <w:tcW w:w="0" w:type="auto"/>
            <w:vAlign w:val="center"/>
            <w:hideMark/>
          </w:tcPr>
          <w:p w14:paraId="6392BA58" w14:textId="77777777" w:rsidR="00D304D9" w:rsidRPr="0003492A" w:rsidRDefault="00D304D9" w:rsidP="006F7991">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F4. Trauma Informed Practice has changed the way I think about my interactions with clients/patients/pupils/families</w:t>
            </w:r>
          </w:p>
        </w:tc>
        <w:tc>
          <w:tcPr>
            <w:tcW w:w="2483" w:type="dxa"/>
            <w:vAlign w:val="center"/>
            <w:hideMark/>
          </w:tcPr>
          <w:p w14:paraId="40EFC499" w14:textId="7BE5DEA0"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Strongly Disagree</w:t>
            </w:r>
            <w:r>
              <w:rPr>
                <w:rFonts w:ascii="Arial" w:eastAsia="Times New Roman" w:hAnsi="Arial" w:cs="Arial"/>
                <w:sz w:val="16"/>
                <w:szCs w:val="16"/>
                <w:lang w:eastAsia="en-GB"/>
              </w:rPr>
              <w:t xml:space="preserve">/ </w:t>
            </w:r>
            <w:r w:rsidRPr="0003492A">
              <w:rPr>
                <w:rFonts w:ascii="Arial" w:eastAsia="Times New Roman" w:hAnsi="Arial" w:cs="Arial"/>
                <w:sz w:val="16"/>
                <w:szCs w:val="16"/>
                <w:lang w:eastAsia="en-GB"/>
              </w:rPr>
              <w:t>Disagree</w:t>
            </w:r>
            <w:r>
              <w:rPr>
                <w:rFonts w:ascii="Arial" w:eastAsia="Times New Roman" w:hAnsi="Arial" w:cs="Arial"/>
                <w:sz w:val="16"/>
                <w:szCs w:val="16"/>
                <w:lang w:eastAsia="en-GB"/>
              </w:rPr>
              <w:t xml:space="preserve"> = 5%</w:t>
            </w:r>
          </w:p>
          <w:p w14:paraId="49560A1B" w14:textId="132DC674" w:rsidR="001526FA" w:rsidRDefault="001526FA" w:rsidP="001526FA">
            <w:pPr>
              <w:spacing w:after="0" w:line="240" w:lineRule="auto"/>
              <w:rPr>
                <w:rFonts w:ascii="Arial" w:eastAsia="Times New Roman" w:hAnsi="Arial" w:cs="Arial"/>
                <w:sz w:val="16"/>
                <w:szCs w:val="16"/>
                <w:lang w:eastAsia="en-GB"/>
              </w:rPr>
            </w:pPr>
            <w:r w:rsidRPr="0003492A">
              <w:rPr>
                <w:rFonts w:ascii="Arial" w:eastAsia="Times New Roman" w:hAnsi="Arial" w:cs="Arial"/>
                <w:sz w:val="16"/>
                <w:szCs w:val="16"/>
                <w:lang w:eastAsia="en-GB"/>
              </w:rPr>
              <w:t xml:space="preserve">Neither Agree </w:t>
            </w:r>
            <w:proofErr w:type="gramStart"/>
            <w:r w:rsidRPr="0003492A">
              <w:rPr>
                <w:rFonts w:ascii="Arial" w:eastAsia="Times New Roman" w:hAnsi="Arial" w:cs="Arial"/>
                <w:sz w:val="16"/>
                <w:szCs w:val="16"/>
                <w:lang w:eastAsia="en-GB"/>
              </w:rPr>
              <w:t>or</w:t>
            </w:r>
            <w:proofErr w:type="gramEnd"/>
            <w:r w:rsidRPr="0003492A">
              <w:rPr>
                <w:rFonts w:ascii="Arial" w:eastAsia="Times New Roman" w:hAnsi="Arial" w:cs="Arial"/>
                <w:sz w:val="16"/>
                <w:szCs w:val="16"/>
                <w:lang w:eastAsia="en-GB"/>
              </w:rPr>
              <w:t xml:space="preserve"> Disagree</w:t>
            </w:r>
            <w:r>
              <w:rPr>
                <w:rFonts w:ascii="Arial" w:eastAsia="Times New Roman" w:hAnsi="Arial" w:cs="Arial"/>
                <w:sz w:val="16"/>
                <w:szCs w:val="16"/>
                <w:lang w:eastAsia="en-GB"/>
              </w:rPr>
              <w:t xml:space="preserve"> = 5%</w:t>
            </w:r>
          </w:p>
          <w:p w14:paraId="785DB584" w14:textId="3E097560" w:rsidR="001526FA" w:rsidRDefault="001526FA" w:rsidP="001526FA">
            <w:pPr>
              <w:spacing w:after="0" w:line="240" w:lineRule="auto"/>
              <w:rPr>
                <w:rFonts w:ascii="Arial" w:eastAsia="Times New Roman" w:hAnsi="Arial" w:cs="Arial"/>
                <w:sz w:val="16"/>
                <w:szCs w:val="16"/>
                <w:lang w:eastAsia="en-GB"/>
              </w:rPr>
            </w:pPr>
            <w:r w:rsidRPr="009C7AFC">
              <w:rPr>
                <w:rFonts w:ascii="Arial" w:eastAsia="Times New Roman" w:hAnsi="Arial" w:cs="Arial"/>
                <w:sz w:val="16"/>
                <w:szCs w:val="16"/>
                <w:lang w:eastAsia="en-GB"/>
              </w:rPr>
              <w:t>Agree/Strongly Agree</w:t>
            </w:r>
            <w:r>
              <w:rPr>
                <w:rFonts w:ascii="Arial" w:eastAsia="Times New Roman" w:hAnsi="Arial" w:cs="Arial"/>
                <w:sz w:val="16"/>
                <w:szCs w:val="16"/>
                <w:lang w:eastAsia="en-GB"/>
              </w:rPr>
              <w:t xml:space="preserve"> = 82%</w:t>
            </w:r>
          </w:p>
          <w:p w14:paraId="0F03BC2E" w14:textId="730FDDBD" w:rsidR="00D304D9" w:rsidRPr="0003492A" w:rsidRDefault="001526FA" w:rsidP="001526FA">
            <w:pPr>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Not relevant = 8%</w:t>
            </w:r>
          </w:p>
        </w:tc>
      </w:tr>
    </w:tbl>
    <w:p w14:paraId="781304B3" w14:textId="77777777" w:rsidR="00D304D9" w:rsidRDefault="00D304D9">
      <w:pPr>
        <w:rPr>
          <w:rFonts w:ascii="Arial" w:hAnsi="Arial" w:cs="Arial"/>
        </w:rPr>
      </w:pPr>
    </w:p>
    <w:p w14:paraId="33651AF4" w14:textId="054E66DF" w:rsidR="00D62F7E" w:rsidRDefault="00D62F7E" w:rsidP="00D62F7E">
      <w:pPr>
        <w:rPr>
          <w:rFonts w:ascii="Arial" w:hAnsi="Arial" w:cs="Arial"/>
        </w:rPr>
      </w:pPr>
      <w:r>
        <w:rPr>
          <w:rFonts w:ascii="Arial" w:hAnsi="Arial" w:cs="Arial"/>
        </w:rPr>
        <w:t xml:space="preserve">Table 5 above shows percentage scores for the responses against each item on the survey questionnaire. Data percentages from questions A1-A3 are presented against scores between 0-5 and between 6-10 combined. Question B1 onwards shows dichotomised scores for agree/strongly agree and disagree/ strongly disagree combined to clearly show trends in the data. </w:t>
      </w:r>
      <w:r w:rsidR="00FF2FCB">
        <w:rPr>
          <w:rFonts w:ascii="Arial" w:hAnsi="Arial" w:cs="Arial"/>
        </w:rPr>
        <w:t>Percentage</w:t>
      </w:r>
      <w:r>
        <w:rPr>
          <w:rFonts w:ascii="Arial" w:hAnsi="Arial" w:cs="Arial"/>
        </w:rPr>
        <w:t xml:space="preserve"> scores</w:t>
      </w:r>
      <w:r w:rsidR="00FF2FCB">
        <w:rPr>
          <w:rFonts w:ascii="Arial" w:hAnsi="Arial" w:cs="Arial"/>
        </w:rPr>
        <w:t xml:space="preserve"> displayed</w:t>
      </w:r>
      <w:r>
        <w:rPr>
          <w:rFonts w:ascii="Arial" w:hAnsi="Arial" w:cs="Arial"/>
        </w:rPr>
        <w:t xml:space="preserve"> against </w:t>
      </w:r>
      <w:r w:rsidR="00FF2FCB">
        <w:rPr>
          <w:rFonts w:ascii="Arial" w:hAnsi="Arial" w:cs="Arial"/>
        </w:rPr>
        <w:t>individual</w:t>
      </w:r>
      <w:r>
        <w:rPr>
          <w:rFonts w:ascii="Arial" w:hAnsi="Arial" w:cs="Arial"/>
        </w:rPr>
        <w:t xml:space="preserve"> item</w:t>
      </w:r>
      <w:r w:rsidR="00FF2FCB">
        <w:rPr>
          <w:rFonts w:ascii="Arial" w:hAnsi="Arial" w:cs="Arial"/>
        </w:rPr>
        <w:t>s across each item in the scales</w:t>
      </w:r>
      <w:r>
        <w:rPr>
          <w:rFonts w:ascii="Arial" w:hAnsi="Arial" w:cs="Arial"/>
        </w:rPr>
        <w:t xml:space="preserve"> are available in the appendix. </w:t>
      </w:r>
    </w:p>
    <w:p w14:paraId="38357F8F" w14:textId="0A251512" w:rsidR="00E44A7C" w:rsidRDefault="00FF2FCB" w:rsidP="00E44A7C">
      <w:pPr>
        <w:rPr>
          <w:rFonts w:ascii="Arial" w:hAnsi="Arial" w:cs="Arial"/>
        </w:rPr>
      </w:pPr>
      <w:r>
        <w:rPr>
          <w:rFonts w:ascii="Arial" w:hAnsi="Arial" w:cs="Arial"/>
        </w:rPr>
        <w:t xml:space="preserve">95% of </w:t>
      </w:r>
      <w:r w:rsidR="00276237">
        <w:rPr>
          <w:rFonts w:ascii="Arial" w:hAnsi="Arial" w:cs="Arial"/>
        </w:rPr>
        <w:t>respondents</w:t>
      </w:r>
      <w:r>
        <w:rPr>
          <w:rFonts w:ascii="Arial" w:hAnsi="Arial" w:cs="Arial"/>
        </w:rPr>
        <w:t xml:space="preserve"> who had undergone </w:t>
      </w:r>
      <w:r w:rsidR="00337FEF">
        <w:rPr>
          <w:rFonts w:ascii="Arial" w:hAnsi="Arial" w:cs="Arial"/>
        </w:rPr>
        <w:t>TIAT</w:t>
      </w:r>
      <w:r>
        <w:rPr>
          <w:rFonts w:ascii="Arial" w:hAnsi="Arial" w:cs="Arial"/>
        </w:rPr>
        <w:t xml:space="preserve"> indicated that they agreed or strongly agreed that they had a good understanding of TI</w:t>
      </w:r>
      <w:r w:rsidR="00E44A7C">
        <w:rPr>
          <w:rFonts w:ascii="Arial" w:hAnsi="Arial" w:cs="Arial"/>
        </w:rPr>
        <w:t xml:space="preserve"> practice</w:t>
      </w:r>
      <w:r>
        <w:rPr>
          <w:rFonts w:ascii="Arial" w:hAnsi="Arial" w:cs="Arial"/>
        </w:rPr>
        <w:t xml:space="preserve"> and 95% also agreed with a similar statement relating to their colleagues</w:t>
      </w:r>
      <w:r w:rsidR="00E44A7C">
        <w:rPr>
          <w:rFonts w:ascii="Arial" w:hAnsi="Arial" w:cs="Arial"/>
        </w:rPr>
        <w:t>’</w:t>
      </w:r>
      <w:r>
        <w:rPr>
          <w:rFonts w:ascii="Arial" w:hAnsi="Arial" w:cs="Arial"/>
        </w:rPr>
        <w:t xml:space="preserve"> understanding of TI</w:t>
      </w:r>
      <w:r w:rsidR="00E44A7C">
        <w:rPr>
          <w:rFonts w:ascii="Arial" w:hAnsi="Arial" w:cs="Arial"/>
        </w:rPr>
        <w:t xml:space="preserve"> practice</w:t>
      </w:r>
      <w:r>
        <w:rPr>
          <w:rFonts w:ascii="Arial" w:hAnsi="Arial" w:cs="Arial"/>
        </w:rPr>
        <w:t xml:space="preserve">. This indicates a local workforce cognizant of </w:t>
      </w:r>
      <w:r w:rsidR="00E44A7C">
        <w:rPr>
          <w:rFonts w:ascii="Arial" w:hAnsi="Arial" w:cs="Arial"/>
        </w:rPr>
        <w:t xml:space="preserve">the application and benefits of TI practice. Regarding the appropriateness of </w:t>
      </w:r>
      <w:r w:rsidR="00337FEF">
        <w:rPr>
          <w:rFonts w:ascii="Arial" w:hAnsi="Arial" w:cs="Arial"/>
        </w:rPr>
        <w:t>TIAT</w:t>
      </w:r>
      <w:r w:rsidR="00E44A7C">
        <w:rPr>
          <w:rFonts w:ascii="Arial" w:hAnsi="Arial" w:cs="Arial"/>
        </w:rPr>
        <w:t xml:space="preserve"> to those attending the workshops, </w:t>
      </w:r>
      <w:r w:rsidR="00276237">
        <w:rPr>
          <w:rFonts w:ascii="Arial" w:hAnsi="Arial" w:cs="Arial"/>
        </w:rPr>
        <w:t xml:space="preserve">88% agreed or strongly agreed that TI practice is relevant to the roles of those who undertook the training, with </w:t>
      </w:r>
      <w:r w:rsidR="00E44A7C">
        <w:rPr>
          <w:rFonts w:ascii="Arial" w:hAnsi="Arial" w:cs="Arial"/>
        </w:rPr>
        <w:t>97% agreed/strongly agreed that TI practice is a legitimate part of their role</w:t>
      </w:r>
      <w:r w:rsidR="00276237">
        <w:rPr>
          <w:rFonts w:ascii="Arial" w:hAnsi="Arial" w:cs="Arial"/>
        </w:rPr>
        <w:t>. For the wider workforce,</w:t>
      </w:r>
      <w:r w:rsidR="00E44A7C">
        <w:rPr>
          <w:rFonts w:ascii="Arial" w:hAnsi="Arial" w:cs="Arial"/>
        </w:rPr>
        <w:t xml:space="preserve"> just 8% disagree</w:t>
      </w:r>
      <w:r w:rsidR="00276237">
        <w:rPr>
          <w:rFonts w:ascii="Arial" w:hAnsi="Arial" w:cs="Arial"/>
        </w:rPr>
        <w:t>d</w:t>
      </w:r>
      <w:r w:rsidR="00E44A7C">
        <w:rPr>
          <w:rFonts w:ascii="Arial" w:hAnsi="Arial" w:cs="Arial"/>
        </w:rPr>
        <w:t xml:space="preserve"> or strongly disagree</w:t>
      </w:r>
      <w:r w:rsidR="00276237">
        <w:rPr>
          <w:rFonts w:ascii="Arial" w:hAnsi="Arial" w:cs="Arial"/>
        </w:rPr>
        <w:t>d</w:t>
      </w:r>
      <w:r w:rsidR="00E44A7C">
        <w:rPr>
          <w:rFonts w:ascii="Arial" w:hAnsi="Arial" w:cs="Arial"/>
        </w:rPr>
        <w:t xml:space="preserve"> that their colleagues think that TI practice is worthwhile. </w:t>
      </w:r>
    </w:p>
    <w:p w14:paraId="149E4A2A" w14:textId="527DCABE" w:rsidR="009A6966" w:rsidRDefault="00ED7E6B" w:rsidP="00D62F7E">
      <w:pPr>
        <w:rPr>
          <w:rFonts w:ascii="Arial" w:hAnsi="Arial" w:cs="Arial"/>
        </w:rPr>
      </w:pPr>
      <w:r>
        <w:rPr>
          <w:rFonts w:ascii="Arial" w:hAnsi="Arial" w:cs="Arial"/>
        </w:rPr>
        <w:t>Trauma informed practice was acceptable and valued in the workplace, with 95%of respondents indicating that they agreed or strongly agreed that they value the effects that trauma informed practice has had on their work.</w:t>
      </w:r>
      <w:r w:rsidR="003667A0">
        <w:rPr>
          <w:rFonts w:ascii="Arial" w:hAnsi="Arial" w:cs="Arial"/>
        </w:rPr>
        <w:t xml:space="preserve"> </w:t>
      </w:r>
      <w:r w:rsidR="009A6966">
        <w:rPr>
          <w:rFonts w:ascii="Arial" w:hAnsi="Arial" w:cs="Arial"/>
        </w:rPr>
        <w:t xml:space="preserve">93% of </w:t>
      </w:r>
      <w:r w:rsidR="00276237">
        <w:rPr>
          <w:rFonts w:ascii="Arial" w:hAnsi="Arial" w:cs="Arial"/>
        </w:rPr>
        <w:t>respondents</w:t>
      </w:r>
      <w:r w:rsidR="009A6966">
        <w:rPr>
          <w:rFonts w:ascii="Arial" w:hAnsi="Arial" w:cs="Arial"/>
        </w:rPr>
        <w:t xml:space="preserve"> agreed/ strongly agreed that they are open to working with colleagues on new ways, suggesting that the learning from the training could be implemented in practice. Although the length of time passed between each participant completing their training to completing the questionnaire from a matter of a few months to around three years, responses indicated that TI practice is becoming </w:t>
      </w:r>
      <w:r w:rsidR="00276237">
        <w:rPr>
          <w:rFonts w:ascii="Arial" w:hAnsi="Arial" w:cs="Arial"/>
        </w:rPr>
        <w:t>normalised</w:t>
      </w:r>
      <w:r w:rsidR="009A6966">
        <w:rPr>
          <w:rFonts w:ascii="Arial" w:hAnsi="Arial" w:cs="Arial"/>
        </w:rPr>
        <w:t xml:space="preserve"> in the workplace, with 74% of </w:t>
      </w:r>
      <w:r w:rsidR="00276237">
        <w:rPr>
          <w:rFonts w:ascii="Arial" w:hAnsi="Arial" w:cs="Arial"/>
        </w:rPr>
        <w:t>respondents</w:t>
      </w:r>
      <w:r w:rsidR="009A6966">
        <w:rPr>
          <w:rFonts w:ascii="Arial" w:hAnsi="Arial" w:cs="Arial"/>
        </w:rPr>
        <w:t xml:space="preserve"> agreeing/ strongly agreeing that TI practice is currently part of their work and 88% indicating that they think it will become part of their work. Although we did not invite </w:t>
      </w:r>
      <w:r w:rsidR="00276237">
        <w:rPr>
          <w:rFonts w:ascii="Arial" w:hAnsi="Arial" w:cs="Arial"/>
        </w:rPr>
        <w:t>respondents</w:t>
      </w:r>
      <w:r w:rsidR="009A6966">
        <w:rPr>
          <w:rFonts w:ascii="Arial" w:hAnsi="Arial" w:cs="Arial"/>
        </w:rPr>
        <w:t xml:space="preserve"> to take this survey both before and after training, on reflection 85% of </w:t>
      </w:r>
      <w:r w:rsidR="00276237">
        <w:rPr>
          <w:rFonts w:ascii="Arial" w:hAnsi="Arial" w:cs="Arial"/>
        </w:rPr>
        <w:t>respondents</w:t>
      </w:r>
      <w:r w:rsidR="009A6966">
        <w:rPr>
          <w:rFonts w:ascii="Arial" w:hAnsi="Arial" w:cs="Arial"/>
        </w:rPr>
        <w:t xml:space="preserve"> agree or strongly agree that TI practice </w:t>
      </w:r>
      <w:r w:rsidR="009A6966">
        <w:rPr>
          <w:rFonts w:ascii="Arial" w:hAnsi="Arial" w:cs="Arial"/>
        </w:rPr>
        <w:lastRenderedPageBreak/>
        <w:t xml:space="preserve">differs from usual ways of working, suggesting that the training may have changed practice. However, 78% of </w:t>
      </w:r>
      <w:r w:rsidR="00276237">
        <w:rPr>
          <w:rFonts w:ascii="Arial" w:hAnsi="Arial" w:cs="Arial"/>
        </w:rPr>
        <w:t>respondents</w:t>
      </w:r>
      <w:r w:rsidR="009A6966">
        <w:rPr>
          <w:rFonts w:ascii="Arial" w:hAnsi="Arial" w:cs="Arial"/>
        </w:rPr>
        <w:t xml:space="preserve"> disagreed or strongly disagreed that TI practice disrupted normal working relationships. </w:t>
      </w:r>
    </w:p>
    <w:p w14:paraId="6C606A44" w14:textId="5EBEA73E" w:rsidR="009A6966" w:rsidRDefault="00276237" w:rsidP="00D62F7E">
      <w:pPr>
        <w:rPr>
          <w:rFonts w:ascii="Arial" w:hAnsi="Arial" w:cs="Arial"/>
        </w:rPr>
      </w:pPr>
      <w:r>
        <w:rPr>
          <w:rFonts w:ascii="Arial" w:hAnsi="Arial" w:cs="Arial"/>
        </w:rPr>
        <w:t xml:space="preserve">Reflecting on how TI practice has been implemented following training, 95% of respondents agree or strongly agree that they value the effects that TI practice has had on their work. Flexibility and autonomy in implementing TI practice was present, with 95% of respondents agreeing or strongly agreeing that that they can modify how they work within TI practice. However, less than half of respondents </w:t>
      </w:r>
      <w:r w:rsidR="00ED7E6B">
        <w:rPr>
          <w:rFonts w:ascii="Arial" w:hAnsi="Arial" w:cs="Arial"/>
        </w:rPr>
        <w:t xml:space="preserve">agreed or strongly disagreed that there were key people driving forward TI practice in their workplace. In contrast to the more enthusiastic responses around the initial training sessions provided by the LVRN, just 55% of respondents agreed that sufficient training is provided to enable staff to implement TI practice in the workplace, with 54% of respondents agreeing that sufficient resources were available to support delivery. </w:t>
      </w:r>
    </w:p>
    <w:p w14:paraId="0523642E" w14:textId="0A70A56E" w:rsidR="009A6966" w:rsidRDefault="00ED7E6B" w:rsidP="00D62F7E">
      <w:pPr>
        <w:rPr>
          <w:rFonts w:ascii="Arial" w:hAnsi="Arial" w:cs="Arial"/>
        </w:rPr>
      </w:pPr>
      <w:r>
        <w:rPr>
          <w:rFonts w:ascii="Arial" w:hAnsi="Arial" w:cs="Arial"/>
        </w:rPr>
        <w:t xml:space="preserve">Respondents indicated that they highly valued the support that came from being part of a network of trauma informed practice, with 93% of respondents agreeing or strongly agreeing that participation in a network of TI practice is worthwhile. No respondents disagreed with this statement, with the remaining 7% </w:t>
      </w:r>
      <w:r w:rsidR="005B6D94">
        <w:rPr>
          <w:rFonts w:ascii="Arial" w:hAnsi="Arial" w:cs="Arial"/>
        </w:rPr>
        <w:t>indicating that they neither agreed or disagreed and 5% finding the statement not relevant. However, just 53% responded that they agreed or strongly agreed with the statement that they collaborate with other organisations. As 25% of respondents indicated that this statement was not relevant, it is possible that</w:t>
      </w:r>
      <w:r w:rsidR="00504F85">
        <w:rPr>
          <w:rFonts w:ascii="Arial" w:hAnsi="Arial" w:cs="Arial"/>
        </w:rPr>
        <w:t xml:space="preserve"> for these individuals,</w:t>
      </w:r>
      <w:r w:rsidR="005B6D94">
        <w:rPr>
          <w:rFonts w:ascii="Arial" w:hAnsi="Arial" w:cs="Arial"/>
        </w:rPr>
        <w:t xml:space="preserve"> their roles did not involve cross-organisational working. </w:t>
      </w:r>
    </w:p>
    <w:p w14:paraId="48B15B79" w14:textId="696D6C77" w:rsidR="005B6D94" w:rsidRDefault="005B6D94" w:rsidP="00D62F7E">
      <w:pPr>
        <w:rPr>
          <w:rFonts w:ascii="Arial" w:hAnsi="Arial" w:cs="Arial"/>
        </w:rPr>
      </w:pPr>
      <w:r>
        <w:rPr>
          <w:rFonts w:ascii="Arial" w:hAnsi="Arial" w:cs="Arial"/>
        </w:rPr>
        <w:t>73% of respondents agreed or strongly disagreed that TI practice has changed the way they discuss service users. However</w:t>
      </w:r>
      <w:r w:rsidR="0087443C">
        <w:rPr>
          <w:rFonts w:ascii="Arial" w:hAnsi="Arial" w:cs="Arial"/>
        </w:rPr>
        <w:t>,</w:t>
      </w:r>
      <w:r>
        <w:rPr>
          <w:rFonts w:ascii="Arial" w:hAnsi="Arial" w:cs="Arial"/>
        </w:rPr>
        <w:t xml:space="preserve"> there is a possibility that negative language was not an element of practice prevalent in their organisations as 13% of respondents neither agreed or disagreed and 7% indicated that the statement was not relevant. </w:t>
      </w:r>
    </w:p>
    <w:p w14:paraId="732F1E3B" w14:textId="77777777" w:rsidR="00D304D9" w:rsidRDefault="00D304D9">
      <w:pPr>
        <w:rPr>
          <w:rFonts w:ascii="Arial" w:hAnsi="Arial" w:cs="Arial"/>
          <w:b/>
          <w:bCs/>
        </w:rPr>
      </w:pPr>
    </w:p>
    <w:p w14:paraId="4BE3AF58" w14:textId="3D7BA740" w:rsidR="00823EAE" w:rsidRDefault="00D335C6" w:rsidP="00994AF4">
      <w:pPr>
        <w:pStyle w:val="Heading1"/>
      </w:pPr>
      <w:bookmarkStart w:id="19" w:name="_Toc189840612"/>
      <w:r w:rsidRPr="00CC71CF">
        <w:t>Discussion</w:t>
      </w:r>
      <w:r w:rsidR="00A208F6">
        <w:t xml:space="preserve"> and recommendations</w:t>
      </w:r>
      <w:bookmarkEnd w:id="19"/>
      <w:r w:rsidR="00A208F6">
        <w:t xml:space="preserve"> </w:t>
      </w:r>
    </w:p>
    <w:p w14:paraId="7339A2E2" w14:textId="5412CB29" w:rsidR="008A0B91" w:rsidRPr="004A2DAC" w:rsidRDefault="004A2DAC" w:rsidP="00994AF4">
      <w:pPr>
        <w:pStyle w:val="Heading3"/>
      </w:pPr>
      <w:bookmarkStart w:id="20" w:name="_Toc189840613"/>
      <w:r w:rsidRPr="004A2DAC">
        <w:t>Qualitative Study</w:t>
      </w:r>
      <w:bookmarkEnd w:id="20"/>
    </w:p>
    <w:p w14:paraId="4E782D80" w14:textId="4BA612EE" w:rsidR="008A0B91" w:rsidRPr="008A0B91" w:rsidRDefault="008A0B91">
      <w:pPr>
        <w:rPr>
          <w:rFonts w:ascii="Arial" w:hAnsi="Arial" w:cs="Arial"/>
        </w:rPr>
      </w:pPr>
      <w:r w:rsidRPr="008A0B91">
        <w:rPr>
          <w:rFonts w:ascii="Arial" w:hAnsi="Arial" w:cs="Arial"/>
        </w:rPr>
        <w:t>Four themes were developed from the data</w:t>
      </w:r>
      <w:r w:rsidR="005B6D94">
        <w:rPr>
          <w:rFonts w:ascii="Arial" w:hAnsi="Arial" w:cs="Arial"/>
        </w:rPr>
        <w:t xml:space="preserve"> in the qualitative study</w:t>
      </w:r>
      <w:r>
        <w:rPr>
          <w:rFonts w:ascii="Arial" w:hAnsi="Arial" w:cs="Arial"/>
        </w:rPr>
        <w:t xml:space="preserve">: Experiences of </w:t>
      </w:r>
      <w:r w:rsidR="00337FEF">
        <w:rPr>
          <w:rFonts w:ascii="Arial" w:hAnsi="Arial" w:cs="Arial"/>
        </w:rPr>
        <w:t>TIAT</w:t>
      </w:r>
      <w:r>
        <w:rPr>
          <w:rFonts w:ascii="Arial" w:hAnsi="Arial" w:cs="Arial"/>
        </w:rPr>
        <w:t>, Implementation in Practice; Systemic and Culture Change; Building Relationships with Clients and Service Users</w:t>
      </w:r>
    </w:p>
    <w:p w14:paraId="17AB257D" w14:textId="0F0EAF5A" w:rsidR="00470004" w:rsidRPr="00D0006E" w:rsidRDefault="00470004" w:rsidP="00470004">
      <w:pPr>
        <w:rPr>
          <w:rFonts w:ascii="Arial" w:hAnsi="Arial" w:cs="Arial"/>
        </w:rPr>
      </w:pPr>
      <w:r w:rsidRPr="00D0006E">
        <w:rPr>
          <w:rFonts w:ascii="Arial" w:hAnsi="Arial" w:cs="Arial"/>
        </w:rPr>
        <w:t xml:space="preserve">The findings from this study highlight the significant impact of trauma-informed </w:t>
      </w:r>
      <w:r w:rsidR="00A7648E">
        <w:rPr>
          <w:rFonts w:ascii="Arial" w:hAnsi="Arial" w:cs="Arial"/>
        </w:rPr>
        <w:t xml:space="preserve">awareness </w:t>
      </w:r>
      <w:r w:rsidRPr="00D0006E">
        <w:rPr>
          <w:rFonts w:ascii="Arial" w:hAnsi="Arial" w:cs="Arial"/>
        </w:rPr>
        <w:t>training on professionals' understanding and application of trauma-informed practices. The training has led to more empathetic and supportive interactions with clients, particularly</w:t>
      </w:r>
      <w:r w:rsidR="00CC71CF">
        <w:rPr>
          <w:rFonts w:ascii="Arial" w:hAnsi="Arial" w:cs="Arial"/>
        </w:rPr>
        <w:t xml:space="preserve"> reported</w:t>
      </w:r>
      <w:r w:rsidRPr="00D0006E">
        <w:rPr>
          <w:rFonts w:ascii="Arial" w:hAnsi="Arial" w:cs="Arial"/>
        </w:rPr>
        <w:t xml:space="preserve"> in youth work, social care, and the prison service.</w:t>
      </w:r>
      <w:r w:rsidR="008A0B91">
        <w:rPr>
          <w:rFonts w:ascii="Arial" w:hAnsi="Arial" w:cs="Arial"/>
        </w:rPr>
        <w:t xml:space="preserve"> Participants valued the materials such as Jack’s story and Mia’s story and felt that the training was practical and relevant to their work. They appreciated flexibility in the delivery of the training</w:t>
      </w:r>
      <w:r w:rsidR="0090637A">
        <w:rPr>
          <w:rFonts w:ascii="Arial" w:hAnsi="Arial" w:cs="Arial"/>
        </w:rPr>
        <w:t xml:space="preserve">. Adapting to meet the needs of specific organisations enabled many more people benefit from access trauma-informed </w:t>
      </w:r>
      <w:r w:rsidR="00A7648E">
        <w:rPr>
          <w:rFonts w:ascii="Arial" w:hAnsi="Arial" w:cs="Arial"/>
        </w:rPr>
        <w:t xml:space="preserve">awareness </w:t>
      </w:r>
      <w:r w:rsidR="0090637A">
        <w:rPr>
          <w:rFonts w:ascii="Arial" w:hAnsi="Arial" w:cs="Arial"/>
        </w:rPr>
        <w:t>training</w:t>
      </w:r>
      <w:r w:rsidR="00A208F6">
        <w:rPr>
          <w:rFonts w:ascii="Arial" w:hAnsi="Arial" w:cs="Arial"/>
        </w:rPr>
        <w:t>, however some participants also felt that they would benefit from multi-organisational sessions</w:t>
      </w:r>
      <w:r w:rsidR="0090637A">
        <w:rPr>
          <w:rFonts w:ascii="Arial" w:hAnsi="Arial" w:cs="Arial"/>
        </w:rPr>
        <w:t xml:space="preserve">. </w:t>
      </w:r>
      <w:r w:rsidR="008A0B91">
        <w:rPr>
          <w:rFonts w:ascii="Arial" w:hAnsi="Arial" w:cs="Arial"/>
        </w:rPr>
        <w:t>Challenges reported were</w:t>
      </w:r>
      <w:r w:rsidRPr="00D0006E">
        <w:rPr>
          <w:rFonts w:ascii="Arial" w:hAnsi="Arial" w:cs="Arial"/>
        </w:rPr>
        <w:t xml:space="preserve"> </w:t>
      </w:r>
      <w:r w:rsidR="00A43247">
        <w:rPr>
          <w:rFonts w:ascii="Arial" w:hAnsi="Arial" w:cs="Arial"/>
        </w:rPr>
        <w:t>capacity</w:t>
      </w:r>
      <w:r w:rsidRPr="00D0006E">
        <w:rPr>
          <w:rFonts w:ascii="Arial" w:hAnsi="Arial" w:cs="Arial"/>
        </w:rPr>
        <w:t xml:space="preserve"> and time constraints</w:t>
      </w:r>
      <w:r w:rsidR="008A0B91">
        <w:rPr>
          <w:rFonts w:ascii="Arial" w:hAnsi="Arial" w:cs="Arial"/>
        </w:rPr>
        <w:t>.</w:t>
      </w:r>
    </w:p>
    <w:p w14:paraId="1BC9E2F6" w14:textId="1B09BBC7" w:rsidR="00470004" w:rsidRPr="00D0006E" w:rsidRDefault="0090637A" w:rsidP="00470004">
      <w:pPr>
        <w:rPr>
          <w:rFonts w:ascii="Arial" w:hAnsi="Arial" w:cs="Arial"/>
        </w:rPr>
      </w:pPr>
      <w:r>
        <w:rPr>
          <w:rFonts w:ascii="Arial" w:hAnsi="Arial" w:cs="Arial"/>
        </w:rPr>
        <w:t>S</w:t>
      </w:r>
      <w:r w:rsidR="00470004" w:rsidRPr="00D0006E">
        <w:rPr>
          <w:rFonts w:ascii="Arial" w:hAnsi="Arial" w:cs="Arial"/>
        </w:rPr>
        <w:t xml:space="preserve">upport for staff, particularly in managing vicarious trauma, </w:t>
      </w:r>
      <w:r>
        <w:rPr>
          <w:rFonts w:ascii="Arial" w:hAnsi="Arial" w:cs="Arial"/>
        </w:rPr>
        <w:t>wa</w:t>
      </w:r>
      <w:r w:rsidR="00470004" w:rsidRPr="00D0006E">
        <w:rPr>
          <w:rFonts w:ascii="Arial" w:hAnsi="Arial" w:cs="Arial"/>
        </w:rPr>
        <w:t>s crucial. Regular supervision</w:t>
      </w:r>
      <w:r>
        <w:rPr>
          <w:rFonts w:ascii="Arial" w:hAnsi="Arial" w:cs="Arial"/>
        </w:rPr>
        <w:t xml:space="preserve"> and</w:t>
      </w:r>
      <w:r w:rsidR="00470004" w:rsidRPr="00D0006E">
        <w:rPr>
          <w:rFonts w:ascii="Arial" w:hAnsi="Arial" w:cs="Arial"/>
        </w:rPr>
        <w:t xml:space="preserve"> peer support</w:t>
      </w:r>
      <w:r>
        <w:rPr>
          <w:rFonts w:ascii="Arial" w:hAnsi="Arial" w:cs="Arial"/>
        </w:rPr>
        <w:t xml:space="preserve"> helped</w:t>
      </w:r>
      <w:r w:rsidR="00470004" w:rsidRPr="00D0006E">
        <w:rPr>
          <w:rFonts w:ascii="Arial" w:hAnsi="Arial" w:cs="Arial"/>
        </w:rPr>
        <w:t xml:space="preserve"> staff </w:t>
      </w:r>
      <w:r>
        <w:rPr>
          <w:rFonts w:ascii="Arial" w:hAnsi="Arial" w:cs="Arial"/>
        </w:rPr>
        <w:t xml:space="preserve">to </w:t>
      </w:r>
      <w:r w:rsidR="00470004" w:rsidRPr="00D0006E">
        <w:rPr>
          <w:rFonts w:ascii="Arial" w:hAnsi="Arial" w:cs="Arial"/>
        </w:rPr>
        <w:t>cope with the emotional demands of their work. Reflective supervision practices provide a valuable space for staff to discuss their experiences and receive support.</w:t>
      </w:r>
      <w:r>
        <w:rPr>
          <w:rFonts w:ascii="Arial" w:hAnsi="Arial" w:cs="Arial"/>
        </w:rPr>
        <w:t xml:space="preserve"> Strong and effective leadership, committed to trauma-informed approaches </w:t>
      </w:r>
      <w:r>
        <w:rPr>
          <w:rFonts w:ascii="Arial" w:hAnsi="Arial" w:cs="Arial"/>
        </w:rPr>
        <w:lastRenderedPageBreak/>
        <w:t xml:space="preserve">is necessary to support organisational and systemic change towards unified trauma informed practice. </w:t>
      </w:r>
    </w:p>
    <w:p w14:paraId="575E1756" w14:textId="478AE1E4" w:rsidR="0090637A" w:rsidRDefault="00470004" w:rsidP="00470004">
      <w:pPr>
        <w:rPr>
          <w:rFonts w:ascii="Arial" w:hAnsi="Arial" w:cs="Arial"/>
        </w:rPr>
      </w:pPr>
      <w:r w:rsidRPr="00D0006E">
        <w:rPr>
          <w:rFonts w:ascii="Arial" w:hAnsi="Arial" w:cs="Arial"/>
        </w:rPr>
        <w:t xml:space="preserve">Systemic changes, including the adoption of trauma-informed language </w:t>
      </w:r>
      <w:r w:rsidR="0090637A">
        <w:rPr>
          <w:rFonts w:ascii="Arial" w:hAnsi="Arial" w:cs="Arial"/>
        </w:rPr>
        <w:t>in practice, policy and</w:t>
      </w:r>
      <w:r w:rsidRPr="00D0006E">
        <w:rPr>
          <w:rFonts w:ascii="Arial" w:hAnsi="Arial" w:cs="Arial"/>
        </w:rPr>
        <w:t xml:space="preserve"> documentation </w:t>
      </w:r>
      <w:r w:rsidR="0090637A">
        <w:rPr>
          <w:rFonts w:ascii="Arial" w:hAnsi="Arial" w:cs="Arial"/>
        </w:rPr>
        <w:t xml:space="preserve">was </w:t>
      </w:r>
      <w:r w:rsidRPr="00D0006E">
        <w:rPr>
          <w:rFonts w:ascii="Arial" w:hAnsi="Arial" w:cs="Arial"/>
        </w:rPr>
        <w:t>essential for creating a consistent and supportive environment.</w:t>
      </w:r>
      <w:r w:rsidR="0090637A">
        <w:rPr>
          <w:rFonts w:ascii="Arial" w:hAnsi="Arial" w:cs="Arial"/>
        </w:rPr>
        <w:t xml:space="preserve"> </w:t>
      </w:r>
      <w:r w:rsidRPr="00D0006E">
        <w:rPr>
          <w:rFonts w:ascii="Arial" w:hAnsi="Arial" w:cs="Arial"/>
        </w:rPr>
        <w:t xml:space="preserve">Cross-agency collaboration </w:t>
      </w:r>
      <w:r w:rsidR="0090637A">
        <w:rPr>
          <w:rFonts w:ascii="Arial" w:hAnsi="Arial" w:cs="Arial"/>
        </w:rPr>
        <w:t>was</w:t>
      </w:r>
      <w:r w:rsidRPr="00D0006E">
        <w:rPr>
          <w:rFonts w:ascii="Arial" w:hAnsi="Arial" w:cs="Arial"/>
        </w:rPr>
        <w:t xml:space="preserve"> </w:t>
      </w:r>
      <w:r w:rsidR="0090637A">
        <w:rPr>
          <w:rFonts w:ascii="Arial" w:hAnsi="Arial" w:cs="Arial"/>
        </w:rPr>
        <w:t xml:space="preserve">necessary </w:t>
      </w:r>
      <w:r w:rsidRPr="00D0006E">
        <w:rPr>
          <w:rFonts w:ascii="Arial" w:hAnsi="Arial" w:cs="Arial"/>
        </w:rPr>
        <w:t>to ensure a unified approach to trauma-informed care.</w:t>
      </w:r>
      <w:r w:rsidR="0090637A" w:rsidRPr="0090637A">
        <w:t xml:space="preserve"> </w:t>
      </w:r>
      <w:r w:rsidR="0090637A" w:rsidRPr="0090637A">
        <w:rPr>
          <w:rFonts w:ascii="Arial" w:hAnsi="Arial" w:cs="Arial"/>
        </w:rPr>
        <w:t xml:space="preserve">Train the trainer and champions programmes </w:t>
      </w:r>
      <w:r w:rsidR="0090637A">
        <w:rPr>
          <w:rFonts w:ascii="Arial" w:hAnsi="Arial" w:cs="Arial"/>
        </w:rPr>
        <w:t>received</w:t>
      </w:r>
      <w:r w:rsidR="0090637A" w:rsidRPr="0090637A">
        <w:rPr>
          <w:rFonts w:ascii="Arial" w:hAnsi="Arial" w:cs="Arial"/>
        </w:rPr>
        <w:t xml:space="preserve"> good feedback and could be a good way of “spreading the word”</w:t>
      </w:r>
      <w:r w:rsidR="0090637A">
        <w:rPr>
          <w:rFonts w:ascii="Arial" w:hAnsi="Arial" w:cs="Arial"/>
        </w:rPr>
        <w:t xml:space="preserve"> around trauma-informed practice. </w:t>
      </w:r>
    </w:p>
    <w:p w14:paraId="3B36236A" w14:textId="2A86165B" w:rsidR="00EB24DC" w:rsidRDefault="00EB24DC" w:rsidP="00470004">
      <w:pPr>
        <w:rPr>
          <w:rFonts w:ascii="Arial" w:hAnsi="Arial" w:cs="Arial"/>
        </w:rPr>
      </w:pPr>
      <w:r>
        <w:rPr>
          <w:rFonts w:ascii="Arial" w:hAnsi="Arial" w:cs="Arial"/>
        </w:rPr>
        <w:t xml:space="preserve">The strengths of this study were that participants reflected the various organisations involved in a community of practice needed to work together to reduce violent crime. They were given space to express their own views in either a group or one to one interview settings. During the focus groups, participants were given the choice to remain anonymous, and cross -organisational, which enabled participants to speak candidly when expressing their views without potential censure from colleagues. </w:t>
      </w:r>
    </w:p>
    <w:p w14:paraId="7ED3B05D" w14:textId="641FB04B" w:rsidR="004A2DAC" w:rsidRDefault="00EB24DC" w:rsidP="00470004">
      <w:pPr>
        <w:rPr>
          <w:rFonts w:ascii="Arial" w:hAnsi="Arial" w:cs="Arial"/>
        </w:rPr>
      </w:pPr>
      <w:r>
        <w:rPr>
          <w:rFonts w:ascii="Arial" w:hAnsi="Arial" w:cs="Arial"/>
        </w:rPr>
        <w:t xml:space="preserve">The challenges of this study were that many potential participants could not find the time to take </w:t>
      </w:r>
      <w:proofErr w:type="gramStart"/>
      <w:r>
        <w:rPr>
          <w:rFonts w:ascii="Arial" w:hAnsi="Arial" w:cs="Arial"/>
        </w:rPr>
        <w:t>part</w:t>
      </w:r>
      <w:proofErr w:type="gramEnd"/>
      <w:r>
        <w:rPr>
          <w:rFonts w:ascii="Arial" w:hAnsi="Arial" w:cs="Arial"/>
        </w:rPr>
        <w:t xml:space="preserve"> and some had to pull out at the data collection stage as they had to respond to an immediate event at work so we may not have a full representation of organisations across the Lancashire network. For example, we were not able to recruit participants from the police and criminal justice sector, despite some mitigation being in place whereby interviews and focus groups were offered outside office hours, including weekends and evenings. </w:t>
      </w:r>
    </w:p>
    <w:p w14:paraId="52ECCC15" w14:textId="1CA15571" w:rsidR="004A2DAC" w:rsidRDefault="004A2DAC" w:rsidP="004A2DAC">
      <w:pPr>
        <w:rPr>
          <w:rFonts w:ascii="Arial" w:hAnsi="Arial" w:cs="Arial"/>
        </w:rPr>
      </w:pPr>
      <w:r>
        <w:rPr>
          <w:rFonts w:ascii="Arial" w:hAnsi="Arial" w:cs="Arial"/>
        </w:rPr>
        <w:t>This study found that t</w:t>
      </w:r>
      <w:r w:rsidRPr="00D0006E">
        <w:rPr>
          <w:rFonts w:ascii="Arial" w:hAnsi="Arial" w:cs="Arial"/>
        </w:rPr>
        <w:t xml:space="preserve">rauma-informed </w:t>
      </w:r>
      <w:r w:rsidR="00A7648E">
        <w:rPr>
          <w:rFonts w:ascii="Arial" w:hAnsi="Arial" w:cs="Arial"/>
        </w:rPr>
        <w:t xml:space="preserve">awareness </w:t>
      </w:r>
      <w:r w:rsidRPr="00D0006E">
        <w:rPr>
          <w:rFonts w:ascii="Arial" w:hAnsi="Arial" w:cs="Arial"/>
        </w:rPr>
        <w:t xml:space="preserve">training has a profound impact on professional practices, leading to more empathetic and supportive interactions with clients. However, challenges such as inconsistent training quality and time constraints </w:t>
      </w:r>
      <w:r>
        <w:rPr>
          <w:rFonts w:ascii="Arial" w:hAnsi="Arial" w:cs="Arial"/>
        </w:rPr>
        <w:t>should</w:t>
      </w:r>
      <w:r w:rsidRPr="00D0006E">
        <w:rPr>
          <w:rFonts w:ascii="Arial" w:hAnsi="Arial" w:cs="Arial"/>
        </w:rPr>
        <w:t xml:space="preserve"> be addressed. </w:t>
      </w:r>
      <w:r>
        <w:rPr>
          <w:rFonts w:ascii="Arial" w:hAnsi="Arial" w:cs="Arial"/>
        </w:rPr>
        <w:t>If trauma-informed approaches are to be sustained and rolled out across a community of practice in Lancashire, o</w:t>
      </w:r>
      <w:r w:rsidRPr="00D0006E">
        <w:rPr>
          <w:rFonts w:ascii="Arial" w:hAnsi="Arial" w:cs="Arial"/>
        </w:rPr>
        <w:t xml:space="preserve">ngoing support, </w:t>
      </w:r>
      <w:r>
        <w:rPr>
          <w:rFonts w:ascii="Arial" w:hAnsi="Arial" w:cs="Arial"/>
        </w:rPr>
        <w:t>committed leadership</w:t>
      </w:r>
      <w:r w:rsidRPr="00D0006E">
        <w:rPr>
          <w:rFonts w:ascii="Arial" w:hAnsi="Arial" w:cs="Arial"/>
        </w:rPr>
        <w:t xml:space="preserve">, </w:t>
      </w:r>
      <w:r>
        <w:rPr>
          <w:rFonts w:ascii="Arial" w:hAnsi="Arial" w:cs="Arial"/>
        </w:rPr>
        <w:t xml:space="preserve">staff </w:t>
      </w:r>
      <w:proofErr w:type="gramStart"/>
      <w:r>
        <w:rPr>
          <w:rFonts w:ascii="Arial" w:hAnsi="Arial" w:cs="Arial"/>
        </w:rPr>
        <w:t>support</w:t>
      </w:r>
      <w:proofErr w:type="gramEnd"/>
      <w:r>
        <w:rPr>
          <w:rFonts w:ascii="Arial" w:hAnsi="Arial" w:cs="Arial"/>
        </w:rPr>
        <w:t xml:space="preserve"> </w:t>
      </w:r>
      <w:r w:rsidRPr="00D0006E">
        <w:rPr>
          <w:rFonts w:ascii="Arial" w:hAnsi="Arial" w:cs="Arial"/>
        </w:rPr>
        <w:t xml:space="preserve">and </w:t>
      </w:r>
      <w:r>
        <w:rPr>
          <w:rFonts w:ascii="Arial" w:hAnsi="Arial" w:cs="Arial"/>
        </w:rPr>
        <w:t xml:space="preserve">effective </w:t>
      </w:r>
      <w:r w:rsidRPr="00D0006E">
        <w:rPr>
          <w:rFonts w:ascii="Arial" w:hAnsi="Arial" w:cs="Arial"/>
        </w:rPr>
        <w:t xml:space="preserve">cross-agency collaboration </w:t>
      </w:r>
      <w:r>
        <w:rPr>
          <w:rFonts w:ascii="Arial" w:hAnsi="Arial" w:cs="Arial"/>
        </w:rPr>
        <w:t>will be essential</w:t>
      </w:r>
      <w:r w:rsidRPr="00D0006E">
        <w:rPr>
          <w:rFonts w:ascii="Arial" w:hAnsi="Arial" w:cs="Arial"/>
        </w:rPr>
        <w:t>. Future training should focus on interactive</w:t>
      </w:r>
      <w:r>
        <w:rPr>
          <w:rFonts w:ascii="Arial" w:hAnsi="Arial" w:cs="Arial"/>
        </w:rPr>
        <w:t xml:space="preserve"> and flexible</w:t>
      </w:r>
      <w:r w:rsidRPr="00D0006E">
        <w:rPr>
          <w:rFonts w:ascii="Arial" w:hAnsi="Arial" w:cs="Arial"/>
        </w:rPr>
        <w:t xml:space="preserve"> methods</w:t>
      </w:r>
      <w:r>
        <w:rPr>
          <w:rFonts w:ascii="Arial" w:hAnsi="Arial" w:cs="Arial"/>
        </w:rPr>
        <w:t xml:space="preserve"> of delivery, consistency across sessions and leadership. C</w:t>
      </w:r>
      <w:r w:rsidRPr="00D0006E">
        <w:rPr>
          <w:rFonts w:ascii="Arial" w:hAnsi="Arial" w:cs="Arial"/>
        </w:rPr>
        <w:t>ontinuous support</w:t>
      </w:r>
      <w:r>
        <w:rPr>
          <w:rFonts w:ascii="Arial" w:hAnsi="Arial" w:cs="Arial"/>
        </w:rPr>
        <w:t xml:space="preserve"> across organisations and systems is necessary</w:t>
      </w:r>
      <w:r w:rsidRPr="00D0006E">
        <w:rPr>
          <w:rFonts w:ascii="Arial" w:hAnsi="Arial" w:cs="Arial"/>
        </w:rPr>
        <w:t xml:space="preserve"> to ensure all </w:t>
      </w:r>
      <w:r>
        <w:rPr>
          <w:rFonts w:ascii="Arial" w:hAnsi="Arial" w:cs="Arial"/>
        </w:rPr>
        <w:t xml:space="preserve">staff, clients and service users </w:t>
      </w:r>
      <w:r w:rsidRPr="00D0006E">
        <w:rPr>
          <w:rFonts w:ascii="Arial" w:hAnsi="Arial" w:cs="Arial"/>
        </w:rPr>
        <w:t xml:space="preserve">benefit. </w:t>
      </w:r>
    </w:p>
    <w:p w14:paraId="7170665A" w14:textId="214C1DFC" w:rsidR="004A2DAC" w:rsidRPr="004A2DAC" w:rsidRDefault="004A2DAC" w:rsidP="00994AF4">
      <w:pPr>
        <w:pStyle w:val="Heading3"/>
      </w:pPr>
      <w:bookmarkStart w:id="21" w:name="_Toc189840614"/>
      <w:r w:rsidRPr="004A2DAC">
        <w:t>Survey (</w:t>
      </w:r>
      <w:r w:rsidR="00A208F6">
        <w:t>quantitative</w:t>
      </w:r>
      <w:r w:rsidRPr="004A2DAC">
        <w:t>) study</w:t>
      </w:r>
      <w:bookmarkEnd w:id="21"/>
      <w:r w:rsidRPr="004A2DAC">
        <w:t xml:space="preserve"> </w:t>
      </w:r>
    </w:p>
    <w:p w14:paraId="1C7A74CD" w14:textId="1372F1D6" w:rsidR="004461A2" w:rsidRDefault="0087443C" w:rsidP="004461A2">
      <w:pPr>
        <w:rPr>
          <w:rFonts w:ascii="Arial" w:hAnsi="Arial" w:cs="Arial"/>
        </w:rPr>
      </w:pPr>
      <w:r>
        <w:rPr>
          <w:rFonts w:ascii="Arial" w:hAnsi="Arial" w:cs="Arial"/>
        </w:rPr>
        <w:t xml:space="preserve">The results of the survey data from 42 respondents confirms that TI training and practice is acceptable and valued, and that the right people are undertaking the training. The survey questions focused mostly on implementation and impact in practice following </w:t>
      </w:r>
      <w:r w:rsidR="00337FEF">
        <w:rPr>
          <w:rFonts w:ascii="Arial" w:hAnsi="Arial" w:cs="Arial"/>
        </w:rPr>
        <w:t>TIAT</w:t>
      </w:r>
      <w:r w:rsidR="002614AA">
        <w:rPr>
          <w:rFonts w:ascii="Arial" w:hAnsi="Arial" w:cs="Arial"/>
        </w:rPr>
        <w:t xml:space="preserve"> and is designed to explore organisational change around new ways of working through the concept of “normalisation”; how new ways of working become embedded in “business as usual” across networks. The survey results suggest that TI practice is becoming normalised in the organisations represented by the respondents. </w:t>
      </w:r>
      <w:r w:rsidR="004461A2">
        <w:rPr>
          <w:rFonts w:ascii="Arial" w:hAnsi="Arial" w:cs="Arial"/>
        </w:rPr>
        <w:t xml:space="preserve">Reflecting on the early impact of TI practice, participants value the impact of TI practice on their work and agree that early changes include changing the language used to discuss clients and service users. </w:t>
      </w:r>
    </w:p>
    <w:p w14:paraId="05211535" w14:textId="5127B5C4" w:rsidR="004A2DAC" w:rsidRDefault="002614AA" w:rsidP="004A2DAC">
      <w:pPr>
        <w:rPr>
          <w:rFonts w:ascii="Arial" w:hAnsi="Arial" w:cs="Arial"/>
        </w:rPr>
      </w:pPr>
      <w:r>
        <w:rPr>
          <w:rFonts w:ascii="Arial" w:hAnsi="Arial" w:cs="Arial"/>
        </w:rPr>
        <w:t>There is a recognition that TI practice does represent new ways of working, but that they can be incorporated into normal practice flexibly, with little disruption to the workforce. However, the results also suggest that sustainability and longevity of TI practice is at risk if attention is not paid to promoting strong leadership</w:t>
      </w:r>
      <w:r w:rsidR="00AA6731">
        <w:rPr>
          <w:rFonts w:ascii="Arial" w:hAnsi="Arial" w:cs="Arial"/>
        </w:rPr>
        <w:t xml:space="preserve">. Further investment and research into effective manager’s training and strengthening of the Champions programme could be one way of ensuring that the progress made around creating a local trauma informed system is implemented more widely and in the long-term. Survey responses also suggested that staff need better support and resources to support growth in their TI practice. Research should therefore be carried out to explore what these longer-term needs are and how best to </w:t>
      </w:r>
      <w:r w:rsidR="00AA6731">
        <w:rPr>
          <w:rFonts w:ascii="Arial" w:hAnsi="Arial" w:cs="Arial"/>
        </w:rPr>
        <w:lastRenderedPageBreak/>
        <w:t xml:space="preserve">respond to and support a trauma-informed workforce to grow in confidence and experience to produce the best outcomes for clients and service users. </w:t>
      </w:r>
    </w:p>
    <w:p w14:paraId="40623771" w14:textId="069E7B94" w:rsidR="004A2DAC" w:rsidRDefault="00AA6731" w:rsidP="004A2DAC">
      <w:pPr>
        <w:rPr>
          <w:rFonts w:ascii="Arial" w:hAnsi="Arial" w:cs="Arial"/>
        </w:rPr>
      </w:pPr>
      <w:r>
        <w:rPr>
          <w:rFonts w:ascii="Arial" w:hAnsi="Arial" w:cs="Arial"/>
        </w:rPr>
        <w:t>Sustainability could also be encouraged by providing support</w:t>
      </w:r>
      <w:r w:rsidR="00504F85">
        <w:rPr>
          <w:rFonts w:ascii="Arial" w:hAnsi="Arial" w:cs="Arial"/>
        </w:rPr>
        <w:t xml:space="preserve"> to grow and empower a wider network of practice. Participants valued being part of a network of practice and found it worthwhile. There also appears to be a gap between those who find the network useful and worthwhile, and the numbers of respondents who report collaboration outside their own organisations. For those members of the workforce who are not involved in cross-organisational working day-to-day, it could be very useful for them to have opportunities to be actively involved in a network of practice to share learning and resources around TI practice with colleagues outside their own workplace. This could further support sustainability and longevity of TI cross-agency working in Lancashire. </w:t>
      </w:r>
    </w:p>
    <w:p w14:paraId="6B32601F" w14:textId="0D359E05" w:rsidR="00504F85" w:rsidRPr="00D0006E" w:rsidRDefault="004461A2" w:rsidP="004A2DAC">
      <w:pPr>
        <w:rPr>
          <w:rFonts w:ascii="Arial" w:hAnsi="Arial" w:cs="Arial"/>
        </w:rPr>
      </w:pPr>
      <w:r>
        <w:rPr>
          <w:rFonts w:ascii="Arial" w:hAnsi="Arial" w:cs="Arial"/>
        </w:rPr>
        <w:t>The strengths of this study are that we have used a validated, widely used tool (NOMAD)</w:t>
      </w:r>
      <w:r w:rsidR="0076774B">
        <w:rPr>
          <w:rFonts w:ascii="Arial" w:hAnsi="Arial" w:cs="Arial"/>
        </w:rPr>
        <w:t xml:space="preserve"> (7&amp;8)</w:t>
      </w:r>
      <w:r>
        <w:rPr>
          <w:rFonts w:ascii="Arial" w:hAnsi="Arial" w:cs="Arial"/>
        </w:rPr>
        <w:t xml:space="preserve"> to collect </w:t>
      </w:r>
      <w:r w:rsidR="0076774B">
        <w:rPr>
          <w:rFonts w:ascii="Arial" w:hAnsi="Arial" w:cs="Arial"/>
        </w:rPr>
        <w:t xml:space="preserve">the </w:t>
      </w:r>
      <w:r>
        <w:rPr>
          <w:rFonts w:ascii="Arial" w:hAnsi="Arial" w:cs="Arial"/>
        </w:rPr>
        <w:t xml:space="preserve">data. </w:t>
      </w:r>
      <w:r w:rsidR="00E270A9">
        <w:rPr>
          <w:rFonts w:ascii="Arial" w:hAnsi="Arial" w:cs="Arial"/>
        </w:rPr>
        <w:t>Tr</w:t>
      </w:r>
      <w:r>
        <w:rPr>
          <w:rFonts w:ascii="Arial" w:hAnsi="Arial" w:cs="Arial"/>
        </w:rPr>
        <w:t xml:space="preserve">auma-informed </w:t>
      </w:r>
      <w:r w:rsidR="0076774B">
        <w:rPr>
          <w:rFonts w:ascii="Arial" w:hAnsi="Arial" w:cs="Arial"/>
        </w:rPr>
        <w:t xml:space="preserve">violence reduction </w:t>
      </w:r>
      <w:r>
        <w:rPr>
          <w:rFonts w:ascii="Arial" w:hAnsi="Arial" w:cs="Arial"/>
        </w:rPr>
        <w:t>work in Lancashire is still in its early stages, and</w:t>
      </w:r>
      <w:r w:rsidR="00E270A9">
        <w:rPr>
          <w:rFonts w:ascii="Arial" w:hAnsi="Arial" w:cs="Arial"/>
        </w:rPr>
        <w:t xml:space="preserve"> the LVRN is</w:t>
      </w:r>
      <w:r>
        <w:rPr>
          <w:rFonts w:ascii="Arial" w:hAnsi="Arial" w:cs="Arial"/>
        </w:rPr>
        <w:t xml:space="preserve"> learning lessons around which </w:t>
      </w:r>
      <w:r w:rsidR="00E270A9">
        <w:rPr>
          <w:rFonts w:ascii="Arial" w:hAnsi="Arial" w:cs="Arial"/>
        </w:rPr>
        <w:t>elements of the training and wider networking</w:t>
      </w:r>
      <w:r>
        <w:rPr>
          <w:rFonts w:ascii="Arial" w:hAnsi="Arial" w:cs="Arial"/>
        </w:rPr>
        <w:t xml:space="preserve"> should be kept and implemented at a</w:t>
      </w:r>
      <w:r w:rsidR="00E270A9">
        <w:rPr>
          <w:rFonts w:ascii="Arial" w:hAnsi="Arial" w:cs="Arial"/>
        </w:rPr>
        <w:t xml:space="preserve"> scale, and where barriers lie. Therefore, exploring normalisation of TI practice following training aligns with the stage or implementation and experiences of early impact is appropriate. </w:t>
      </w:r>
    </w:p>
    <w:p w14:paraId="3D8CA0FF" w14:textId="2FC4F978" w:rsidR="00EB24DC" w:rsidRDefault="00E270A9" w:rsidP="00470004">
      <w:pPr>
        <w:rPr>
          <w:rFonts w:ascii="Arial" w:hAnsi="Arial" w:cs="Arial"/>
        </w:rPr>
      </w:pPr>
      <w:r>
        <w:rPr>
          <w:rFonts w:ascii="Arial" w:hAnsi="Arial" w:cs="Arial"/>
        </w:rPr>
        <w:t xml:space="preserve">A limitation of this study is that from 3000 potential respondents, we only have 42 </w:t>
      </w:r>
      <w:proofErr w:type="gramStart"/>
      <w:r>
        <w:rPr>
          <w:rFonts w:ascii="Arial" w:hAnsi="Arial" w:cs="Arial"/>
        </w:rPr>
        <w:t>return</w:t>
      </w:r>
      <w:proofErr w:type="gramEnd"/>
      <w:r>
        <w:rPr>
          <w:rFonts w:ascii="Arial" w:hAnsi="Arial" w:cs="Arial"/>
        </w:rPr>
        <w:t xml:space="preserve"> fully completed questionnaires. </w:t>
      </w:r>
      <w:proofErr w:type="gramStart"/>
      <w:r>
        <w:rPr>
          <w:rFonts w:ascii="Arial" w:hAnsi="Arial" w:cs="Arial"/>
        </w:rPr>
        <w:t>Therefore</w:t>
      </w:r>
      <w:proofErr w:type="gramEnd"/>
      <w:r>
        <w:rPr>
          <w:rFonts w:ascii="Arial" w:hAnsi="Arial" w:cs="Arial"/>
        </w:rPr>
        <w:t xml:space="preserve"> the findings from this study should be viewed as indications of possible trends and not generalised to the wider population. </w:t>
      </w:r>
    </w:p>
    <w:p w14:paraId="110B2BB5" w14:textId="10D76C9D" w:rsidR="0028169A" w:rsidRPr="0028169A" w:rsidRDefault="0028169A" w:rsidP="00994AF4">
      <w:pPr>
        <w:pStyle w:val="Heading2"/>
      </w:pPr>
      <w:bookmarkStart w:id="22" w:name="_Toc189840615"/>
      <w:r w:rsidRPr="0028169A">
        <w:t>Mixed-methods discussion</w:t>
      </w:r>
      <w:bookmarkEnd w:id="22"/>
    </w:p>
    <w:p w14:paraId="4250902C" w14:textId="6F025004" w:rsidR="0028169A" w:rsidRDefault="0028169A" w:rsidP="00470004">
      <w:pPr>
        <w:rPr>
          <w:rFonts w:ascii="Arial" w:hAnsi="Arial" w:cs="Arial"/>
        </w:rPr>
      </w:pPr>
      <w:r w:rsidRPr="3D121706">
        <w:rPr>
          <w:rFonts w:ascii="Arial" w:hAnsi="Arial" w:cs="Arial"/>
        </w:rPr>
        <w:t>The findings of the qualitative and survey study complement each other and triangulate the findings around the need for effective leadership and continuous support to sustain trauma-informed networks. Both the questionnaire used in the survey and the topic guide used to collect the qualitative study are informed by normalisation process theory, which is a significant strength of the mixed-methods methodology.  However, the two studies also highlight some sperate issues. Participants in the qualitative study talked about the negative impact of vicarious trauma on staff dealing with people with complex issues, and the need to provide ongoing peer and therapeutic support. Early impacts were identified, around building better and more empathetic relationships with people receiving support. The survey responses suggested that although staff delivering TI work value being part of a wider network, some do not have the opportunity for professional cross-agency collaboration.</w:t>
      </w:r>
      <w:r w:rsidR="2A09EB64" w:rsidRPr="3D121706">
        <w:rPr>
          <w:rFonts w:ascii="Arial" w:hAnsi="Arial" w:cs="Arial"/>
        </w:rPr>
        <w:t xml:space="preserve"> Was multi agency then bespoke </w:t>
      </w:r>
    </w:p>
    <w:p w14:paraId="67DC8CEC" w14:textId="3952F345" w:rsidR="0028169A" w:rsidRDefault="0028169A" w:rsidP="00470004">
      <w:pPr>
        <w:rPr>
          <w:rFonts w:ascii="Arial" w:hAnsi="Arial" w:cs="Arial"/>
        </w:rPr>
      </w:pPr>
      <w:r>
        <w:rPr>
          <w:rFonts w:ascii="Arial" w:hAnsi="Arial" w:cs="Arial"/>
        </w:rPr>
        <w:t>The results of the data combined underscore the need for updated training to support rollout, leadership and cross-organisational collaboration. Sustainability and longevity of a community of TI practice is dependent on a strong network of effective leaders. Further research should include service users and people receiving traum</w:t>
      </w:r>
      <w:r w:rsidR="00880CAC">
        <w:rPr>
          <w:rFonts w:ascii="Arial" w:hAnsi="Arial" w:cs="Arial"/>
        </w:rPr>
        <w:t>a</w:t>
      </w:r>
      <w:r>
        <w:rPr>
          <w:rFonts w:ascii="Arial" w:hAnsi="Arial" w:cs="Arial"/>
        </w:rPr>
        <w:t xml:space="preserve">-informed support </w:t>
      </w:r>
      <w:r w:rsidR="00880CAC">
        <w:rPr>
          <w:rFonts w:ascii="Arial" w:hAnsi="Arial" w:cs="Arial"/>
        </w:rPr>
        <w:t xml:space="preserve">to fully realise the impact and experiences of TI practice. Ongoing challenges, barriers to healthy and safe lifestyles and the many contextual features that influence behaviour may not be identified by professionals, therefore we need to include the voices of diverse communities. </w:t>
      </w:r>
    </w:p>
    <w:p w14:paraId="416D6E1F" w14:textId="77777777" w:rsidR="0028169A" w:rsidRPr="00D0006E" w:rsidRDefault="0028169A" w:rsidP="00470004">
      <w:pPr>
        <w:rPr>
          <w:rFonts w:ascii="Arial" w:hAnsi="Arial" w:cs="Arial"/>
        </w:rPr>
      </w:pPr>
    </w:p>
    <w:p w14:paraId="28E3905A" w14:textId="77777777" w:rsidR="003E5C4F" w:rsidRDefault="003E5C4F">
      <w:pPr>
        <w:rPr>
          <w:rFonts w:asciiTheme="majorHAnsi" w:eastAsiaTheme="majorEastAsia" w:hAnsiTheme="majorHAnsi" w:cstheme="majorBidi"/>
          <w:color w:val="0F4761" w:themeColor="accent1" w:themeShade="BF"/>
          <w:sz w:val="40"/>
          <w:szCs w:val="40"/>
        </w:rPr>
      </w:pPr>
      <w:bookmarkStart w:id="23" w:name="_Toc189840616"/>
      <w:r>
        <w:br w:type="page"/>
      </w:r>
    </w:p>
    <w:p w14:paraId="42D59781" w14:textId="4DCF685D" w:rsidR="00470004" w:rsidRDefault="00470004" w:rsidP="00994AF4">
      <w:pPr>
        <w:pStyle w:val="Heading1"/>
      </w:pPr>
      <w:r>
        <w:lastRenderedPageBreak/>
        <w:t>Conclusion</w:t>
      </w:r>
      <w:r w:rsidR="3C2DB89E">
        <w:t xml:space="preserve"> &amp; Recom</w:t>
      </w:r>
      <w:r w:rsidR="00E838BD">
        <w:t>m</w:t>
      </w:r>
      <w:r w:rsidR="3C2DB89E">
        <w:t>endations</w:t>
      </w:r>
      <w:bookmarkEnd w:id="23"/>
      <w:r w:rsidR="3C2DB89E">
        <w:t xml:space="preserve"> </w:t>
      </w:r>
    </w:p>
    <w:p w14:paraId="10D40BD3" w14:textId="5C525CF4" w:rsidR="0087443C" w:rsidRPr="00E270A9" w:rsidRDefault="004461A2" w:rsidP="00470004">
      <w:pPr>
        <w:rPr>
          <w:rFonts w:ascii="Arial" w:hAnsi="Arial" w:cs="Arial"/>
        </w:rPr>
      </w:pPr>
      <w:r>
        <w:rPr>
          <w:rFonts w:ascii="Arial" w:hAnsi="Arial" w:cs="Arial"/>
        </w:rPr>
        <w:t xml:space="preserve">Although there is much evidence around the impact of trauma informed practice on vulnerable groups of people, </w:t>
      </w:r>
      <w:r w:rsidR="00E270A9">
        <w:rPr>
          <w:rFonts w:ascii="Arial" w:hAnsi="Arial" w:cs="Arial"/>
        </w:rPr>
        <w:t>there are few studies carried out on how to enable a large community of practice to ensure that service users and clients are given the best possible support, including avoidance of re-traumatisation. T</w:t>
      </w:r>
      <w:r w:rsidR="0087443C">
        <w:rPr>
          <w:rFonts w:ascii="Arial" w:hAnsi="Arial" w:cs="Arial"/>
        </w:rPr>
        <w:t>his mixed methods</w:t>
      </w:r>
      <w:r w:rsidR="0087443C" w:rsidRPr="00D0006E">
        <w:rPr>
          <w:rFonts w:ascii="Arial" w:hAnsi="Arial" w:cs="Arial"/>
        </w:rPr>
        <w:t xml:space="preserve"> study contributes to the growing body of evidence supporting the efficacy of trauma-informed </w:t>
      </w:r>
      <w:r w:rsidR="00A7648E">
        <w:rPr>
          <w:rFonts w:ascii="Arial" w:hAnsi="Arial" w:cs="Arial"/>
        </w:rPr>
        <w:t xml:space="preserve">awareness </w:t>
      </w:r>
      <w:r w:rsidR="0087443C" w:rsidRPr="00D0006E">
        <w:rPr>
          <w:rFonts w:ascii="Arial" w:hAnsi="Arial" w:cs="Arial"/>
        </w:rPr>
        <w:t xml:space="preserve">training and </w:t>
      </w:r>
      <w:r w:rsidR="0087443C">
        <w:rPr>
          <w:rFonts w:ascii="Arial" w:hAnsi="Arial" w:cs="Arial"/>
        </w:rPr>
        <w:t xml:space="preserve">practice and </w:t>
      </w:r>
      <w:r w:rsidR="0087443C" w:rsidRPr="00D0006E">
        <w:rPr>
          <w:rFonts w:ascii="Arial" w:hAnsi="Arial" w:cs="Arial"/>
        </w:rPr>
        <w:t>underscores the need for ongoing research and development in this field</w:t>
      </w:r>
      <w:r w:rsidR="0087443C">
        <w:rPr>
          <w:rFonts w:ascii="Arial" w:hAnsi="Arial" w:cs="Arial"/>
        </w:rPr>
        <w:t>, particularly around systems change, sustainability and implementation at scal</w:t>
      </w:r>
      <w:r w:rsidR="00E270A9">
        <w:rPr>
          <w:rFonts w:ascii="Arial" w:hAnsi="Arial" w:cs="Arial"/>
        </w:rPr>
        <w:t>e and the ultimate impact on violent crime.</w:t>
      </w:r>
    </w:p>
    <w:p w14:paraId="17220A61" w14:textId="3201304C" w:rsidR="00470004" w:rsidRPr="00D0006E" w:rsidRDefault="004461A2" w:rsidP="00470004">
      <w:pPr>
        <w:rPr>
          <w:rFonts w:ascii="Arial" w:hAnsi="Arial" w:cs="Arial"/>
        </w:rPr>
      </w:pPr>
      <w:r>
        <w:rPr>
          <w:rFonts w:ascii="Arial" w:hAnsi="Arial" w:cs="Arial"/>
        </w:rPr>
        <w:t>The findings</w:t>
      </w:r>
      <w:r w:rsidR="00470004" w:rsidRPr="00D0006E">
        <w:rPr>
          <w:rFonts w:ascii="Arial" w:hAnsi="Arial" w:cs="Arial"/>
        </w:rPr>
        <w:t xml:space="preserve"> </w:t>
      </w:r>
      <w:r w:rsidR="00642720">
        <w:rPr>
          <w:rFonts w:ascii="Arial" w:hAnsi="Arial" w:cs="Arial"/>
        </w:rPr>
        <w:t>demonstrate</w:t>
      </w:r>
      <w:r w:rsidR="00470004" w:rsidRPr="00D0006E">
        <w:rPr>
          <w:rFonts w:ascii="Arial" w:hAnsi="Arial" w:cs="Arial"/>
        </w:rPr>
        <w:t xml:space="preserve"> the significant impact of trauma-informed </w:t>
      </w:r>
      <w:r w:rsidR="00A7648E">
        <w:rPr>
          <w:rFonts w:ascii="Arial" w:hAnsi="Arial" w:cs="Arial"/>
        </w:rPr>
        <w:t xml:space="preserve">awareness </w:t>
      </w:r>
      <w:r w:rsidR="00470004" w:rsidRPr="00D0006E">
        <w:rPr>
          <w:rFonts w:ascii="Arial" w:hAnsi="Arial" w:cs="Arial"/>
        </w:rPr>
        <w:t>training on professionals working in youth work, social care, and the prison service</w:t>
      </w:r>
      <w:r w:rsidR="00642720">
        <w:rPr>
          <w:rFonts w:ascii="Arial" w:hAnsi="Arial" w:cs="Arial"/>
        </w:rPr>
        <w:t xml:space="preserve"> in Lancashire</w:t>
      </w:r>
      <w:r w:rsidR="00470004" w:rsidRPr="00D0006E">
        <w:rPr>
          <w:rFonts w:ascii="Arial" w:hAnsi="Arial" w:cs="Arial"/>
        </w:rPr>
        <w:t>. The training has enhanced participants' understanding of trauma and its effects, enabling them to implement more empathetic and supportive practices. Key insights reveal the necessity for consistent training quality, addressing time constraints, and providing ongoing support for staff, particularly in managing vicarious trauma through reflective supervision.</w:t>
      </w:r>
    </w:p>
    <w:p w14:paraId="0FF4EEE7" w14:textId="77777777" w:rsidR="00470004" w:rsidRPr="00D0006E" w:rsidRDefault="00470004" w:rsidP="00470004">
      <w:pPr>
        <w:rPr>
          <w:rFonts w:ascii="Arial" w:hAnsi="Arial" w:cs="Arial"/>
        </w:rPr>
      </w:pPr>
      <w:r w:rsidRPr="00D0006E">
        <w:rPr>
          <w:rFonts w:ascii="Arial" w:hAnsi="Arial" w:cs="Arial"/>
        </w:rPr>
        <w:t>Systemic changes, including the adoption of trauma-informed language and documentation practices, as well as enhanced cross-agency collaboration, are critical for the effective implementation of trauma-informed approaches. The findings highlight the importance of a unified, trauma-informed strategy across all levels of service provision to ensure comprehensive and consistent care.</w:t>
      </w:r>
    </w:p>
    <w:p w14:paraId="3A9B5F9F" w14:textId="77777777" w:rsidR="00A43247" w:rsidRDefault="00470004" w:rsidP="00470004">
      <w:pPr>
        <w:rPr>
          <w:rFonts w:ascii="Arial" w:hAnsi="Arial" w:cs="Arial"/>
        </w:rPr>
      </w:pPr>
      <w:r w:rsidRPr="00D0006E">
        <w:rPr>
          <w:rFonts w:ascii="Arial" w:hAnsi="Arial" w:cs="Arial"/>
        </w:rPr>
        <w:t xml:space="preserve">Addressing the identified challenges and implementing the recommended systemic changes will be pivotal in fostering a trauma-informed culture that supports both service users and professionals. </w:t>
      </w:r>
    </w:p>
    <w:p w14:paraId="09FE7315" w14:textId="77777777" w:rsidR="003556F7" w:rsidRDefault="003556F7" w:rsidP="00470004">
      <w:pPr>
        <w:rPr>
          <w:rFonts w:ascii="Arial" w:hAnsi="Arial" w:cs="Arial"/>
        </w:rPr>
      </w:pPr>
    </w:p>
    <w:p w14:paraId="4A6D40D8" w14:textId="77777777" w:rsidR="003556F7" w:rsidRDefault="003556F7" w:rsidP="00470004">
      <w:pPr>
        <w:rPr>
          <w:rFonts w:ascii="Arial" w:hAnsi="Arial" w:cs="Arial"/>
        </w:rPr>
      </w:pPr>
    </w:p>
    <w:p w14:paraId="079B5A53" w14:textId="77777777" w:rsidR="003556F7" w:rsidRDefault="003556F7" w:rsidP="00470004">
      <w:pPr>
        <w:rPr>
          <w:rFonts w:ascii="Arial" w:hAnsi="Arial" w:cs="Arial"/>
        </w:rPr>
      </w:pPr>
    </w:p>
    <w:p w14:paraId="7DCD7FB4" w14:textId="77777777" w:rsidR="003556F7" w:rsidRDefault="003556F7" w:rsidP="00470004">
      <w:pPr>
        <w:rPr>
          <w:rFonts w:ascii="Arial" w:hAnsi="Arial" w:cs="Arial"/>
        </w:rPr>
      </w:pPr>
    </w:p>
    <w:p w14:paraId="2256AC06" w14:textId="77777777" w:rsidR="003556F7" w:rsidRDefault="003556F7" w:rsidP="00470004">
      <w:pPr>
        <w:rPr>
          <w:rFonts w:ascii="Arial" w:hAnsi="Arial" w:cs="Arial"/>
        </w:rPr>
      </w:pPr>
    </w:p>
    <w:p w14:paraId="3E595739" w14:textId="77777777" w:rsidR="003556F7" w:rsidRDefault="003556F7" w:rsidP="00470004">
      <w:pPr>
        <w:rPr>
          <w:rFonts w:ascii="Arial" w:hAnsi="Arial" w:cs="Arial"/>
        </w:rPr>
      </w:pPr>
    </w:p>
    <w:p w14:paraId="733BD737" w14:textId="77777777" w:rsidR="003556F7" w:rsidRDefault="003556F7" w:rsidP="00470004">
      <w:pPr>
        <w:rPr>
          <w:rFonts w:ascii="Arial" w:hAnsi="Arial" w:cs="Arial"/>
        </w:rPr>
      </w:pPr>
    </w:p>
    <w:p w14:paraId="28857F88" w14:textId="77777777" w:rsidR="003556F7" w:rsidRDefault="003556F7" w:rsidP="00470004">
      <w:pPr>
        <w:rPr>
          <w:rFonts w:ascii="Arial" w:hAnsi="Arial" w:cs="Arial"/>
        </w:rPr>
      </w:pPr>
    </w:p>
    <w:p w14:paraId="02F1E5EB" w14:textId="77777777" w:rsidR="003556F7" w:rsidRDefault="003556F7" w:rsidP="00470004">
      <w:pPr>
        <w:rPr>
          <w:rFonts w:ascii="Arial" w:hAnsi="Arial" w:cs="Arial"/>
        </w:rPr>
      </w:pPr>
    </w:p>
    <w:p w14:paraId="5B742CCE" w14:textId="77777777" w:rsidR="003556F7" w:rsidRDefault="003556F7" w:rsidP="00470004">
      <w:pPr>
        <w:rPr>
          <w:rFonts w:ascii="Arial" w:hAnsi="Arial" w:cs="Arial"/>
        </w:rPr>
      </w:pPr>
    </w:p>
    <w:p w14:paraId="5E729DDD" w14:textId="77777777" w:rsidR="003556F7" w:rsidRDefault="003556F7" w:rsidP="00470004">
      <w:pPr>
        <w:rPr>
          <w:rFonts w:ascii="Arial" w:hAnsi="Arial" w:cs="Arial"/>
        </w:rPr>
      </w:pPr>
    </w:p>
    <w:p w14:paraId="372D3248" w14:textId="77777777" w:rsidR="003556F7" w:rsidRDefault="003556F7" w:rsidP="00470004">
      <w:pPr>
        <w:rPr>
          <w:rFonts w:ascii="Arial" w:hAnsi="Arial" w:cs="Arial"/>
        </w:rPr>
      </w:pPr>
    </w:p>
    <w:p w14:paraId="6F84ADCB" w14:textId="77777777" w:rsidR="003556F7" w:rsidRDefault="003556F7" w:rsidP="00470004">
      <w:pPr>
        <w:rPr>
          <w:rFonts w:ascii="Arial" w:hAnsi="Arial" w:cs="Arial"/>
        </w:rPr>
      </w:pPr>
    </w:p>
    <w:p w14:paraId="0167B3E8" w14:textId="77777777" w:rsidR="003556F7" w:rsidRDefault="003556F7" w:rsidP="00470004">
      <w:pPr>
        <w:rPr>
          <w:rFonts w:ascii="Arial" w:hAnsi="Arial" w:cs="Arial"/>
        </w:rPr>
      </w:pPr>
    </w:p>
    <w:p w14:paraId="3FE67028" w14:textId="77777777" w:rsidR="003556F7" w:rsidRDefault="003556F7" w:rsidP="00470004">
      <w:pPr>
        <w:rPr>
          <w:rFonts w:ascii="Arial" w:hAnsi="Arial" w:cs="Arial"/>
        </w:rPr>
      </w:pPr>
    </w:p>
    <w:p w14:paraId="17E26355" w14:textId="77777777" w:rsidR="003556F7" w:rsidRDefault="003556F7" w:rsidP="00470004">
      <w:pPr>
        <w:rPr>
          <w:rFonts w:ascii="Arial" w:hAnsi="Arial" w:cs="Arial"/>
        </w:rPr>
      </w:pPr>
    </w:p>
    <w:p w14:paraId="7AEB9E6F" w14:textId="77777777" w:rsidR="003556F7" w:rsidRDefault="003556F7" w:rsidP="00470004">
      <w:pPr>
        <w:rPr>
          <w:rFonts w:ascii="Arial" w:hAnsi="Arial" w:cs="Arial"/>
        </w:rPr>
      </w:pPr>
    </w:p>
    <w:p w14:paraId="25A038F6" w14:textId="5D17385C" w:rsidR="003556F7" w:rsidRDefault="003556F7" w:rsidP="003556F7">
      <w:pPr>
        <w:pStyle w:val="Heading2"/>
      </w:pPr>
      <w:bookmarkStart w:id="24" w:name="_Toc189840617"/>
      <w:r>
        <w:t>Table 6: Recommendations</w:t>
      </w:r>
      <w:bookmarkEnd w:id="24"/>
    </w:p>
    <w:tbl>
      <w:tblPr>
        <w:tblStyle w:val="GridTable5Dark-Accent4"/>
        <w:tblW w:w="0" w:type="dxa"/>
        <w:tblLook w:val="04A0" w:firstRow="1" w:lastRow="0" w:firstColumn="1" w:lastColumn="0" w:noHBand="0" w:noVBand="1"/>
      </w:tblPr>
      <w:tblGrid>
        <w:gridCol w:w="7215"/>
        <w:gridCol w:w="1785"/>
      </w:tblGrid>
      <w:tr w:rsidR="003556F7" w:rsidRPr="003556F7" w14:paraId="72D0A6B2" w14:textId="77777777" w:rsidTr="003556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5" w:type="dxa"/>
            <w:hideMark/>
          </w:tcPr>
          <w:p w14:paraId="3EE4E8A2" w14:textId="77777777" w:rsidR="003556F7" w:rsidRPr="003556F7" w:rsidRDefault="003556F7" w:rsidP="003556F7">
            <w:pPr>
              <w:spacing w:after="160" w:line="259" w:lineRule="auto"/>
              <w:rPr>
                <w:rFonts w:ascii="Arial" w:hAnsi="Arial" w:cs="Arial"/>
                <w:lang w:val="en-US"/>
              </w:rPr>
            </w:pPr>
            <w:r w:rsidRPr="003556F7">
              <w:rPr>
                <w:rFonts w:ascii="Arial" w:hAnsi="Arial" w:cs="Arial"/>
                <w:lang w:val="en-US"/>
              </w:rPr>
              <w:t>Recommendation  </w:t>
            </w:r>
          </w:p>
        </w:tc>
        <w:tc>
          <w:tcPr>
            <w:tcW w:w="1785" w:type="dxa"/>
            <w:hideMark/>
          </w:tcPr>
          <w:p w14:paraId="6EBD64CB" w14:textId="77777777" w:rsidR="003556F7" w:rsidRPr="003556F7" w:rsidRDefault="003556F7" w:rsidP="003556F7">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lang w:val="en-US"/>
              </w:rPr>
            </w:pPr>
            <w:r w:rsidRPr="003556F7">
              <w:rPr>
                <w:rFonts w:ascii="Arial" w:hAnsi="Arial" w:cs="Arial"/>
                <w:lang w:val="en-US"/>
              </w:rPr>
              <w:t>Evidence (page) </w:t>
            </w:r>
          </w:p>
        </w:tc>
      </w:tr>
      <w:tr w:rsidR="003556F7" w:rsidRPr="003556F7" w14:paraId="4899F2AA" w14:textId="77777777" w:rsidTr="003556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5" w:type="dxa"/>
            <w:hideMark/>
          </w:tcPr>
          <w:p w14:paraId="4997EAAE" w14:textId="1C21513F" w:rsidR="003556F7" w:rsidRPr="003556F7" w:rsidRDefault="003556F7" w:rsidP="003556F7">
            <w:pPr>
              <w:spacing w:after="160" w:line="259" w:lineRule="auto"/>
              <w:rPr>
                <w:rFonts w:ascii="Arial" w:hAnsi="Arial" w:cs="Arial"/>
                <w:lang w:val="en-US"/>
              </w:rPr>
            </w:pPr>
            <w:r w:rsidRPr="003556F7">
              <w:rPr>
                <w:rFonts w:ascii="Arial" w:hAnsi="Arial" w:cs="Arial"/>
                <w:lang w:val="en-US"/>
              </w:rPr>
              <w:t>Build on the valued flexibility within training by introducing follow-up multi</w:t>
            </w:r>
            <w:r w:rsidR="00E838BD">
              <w:rPr>
                <w:rFonts w:ascii="Arial" w:hAnsi="Arial" w:cs="Arial"/>
                <w:lang w:val="en-US"/>
              </w:rPr>
              <w:t>-</w:t>
            </w:r>
            <w:r w:rsidRPr="003556F7">
              <w:rPr>
                <w:rFonts w:ascii="Arial" w:hAnsi="Arial" w:cs="Arial"/>
                <w:lang w:val="en-US"/>
              </w:rPr>
              <w:t xml:space="preserve">agency training focusing on topics applicable across </w:t>
            </w:r>
            <w:proofErr w:type="spellStart"/>
            <w:r w:rsidRPr="003556F7">
              <w:rPr>
                <w:rFonts w:ascii="Arial" w:hAnsi="Arial" w:cs="Arial"/>
                <w:lang w:val="en-US"/>
              </w:rPr>
              <w:t>organisations</w:t>
            </w:r>
            <w:proofErr w:type="spellEnd"/>
            <w:r w:rsidRPr="003556F7">
              <w:rPr>
                <w:rFonts w:ascii="Arial" w:hAnsi="Arial" w:cs="Arial"/>
                <w:lang w:val="en-US"/>
              </w:rPr>
              <w:t xml:space="preserve"> e.g. peer support around vicarious trauma, supervision, </w:t>
            </w:r>
            <w:proofErr w:type="spellStart"/>
            <w:r w:rsidRPr="003556F7">
              <w:rPr>
                <w:rFonts w:ascii="Arial" w:hAnsi="Arial" w:cs="Arial"/>
                <w:lang w:val="en-US"/>
              </w:rPr>
              <w:t>organisational</w:t>
            </w:r>
            <w:proofErr w:type="spellEnd"/>
            <w:r w:rsidRPr="003556F7">
              <w:rPr>
                <w:rFonts w:ascii="Arial" w:hAnsi="Arial" w:cs="Arial"/>
                <w:lang w:val="en-US"/>
              </w:rPr>
              <w:t xml:space="preserve"> change. </w:t>
            </w:r>
          </w:p>
        </w:tc>
        <w:tc>
          <w:tcPr>
            <w:tcW w:w="1785" w:type="dxa"/>
            <w:hideMark/>
          </w:tcPr>
          <w:p w14:paraId="64130454" w14:textId="77777777" w:rsidR="003556F7" w:rsidRPr="003556F7" w:rsidRDefault="003556F7" w:rsidP="003556F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E2841" w:themeColor="text2"/>
                <w:lang w:val="en-US"/>
              </w:rPr>
            </w:pPr>
            <w:r w:rsidRPr="003556F7">
              <w:rPr>
                <w:rFonts w:ascii="Arial" w:hAnsi="Arial" w:cs="Arial"/>
                <w:color w:val="0E2841" w:themeColor="text2"/>
                <w:lang w:val="en-US"/>
              </w:rPr>
              <w:t> 9/10/11,16 </w:t>
            </w:r>
          </w:p>
        </w:tc>
      </w:tr>
      <w:tr w:rsidR="003556F7" w:rsidRPr="003556F7" w14:paraId="6C86A01A" w14:textId="77777777" w:rsidTr="003556F7">
        <w:trPr>
          <w:trHeight w:val="300"/>
        </w:trPr>
        <w:tc>
          <w:tcPr>
            <w:cnfStyle w:val="001000000000" w:firstRow="0" w:lastRow="0" w:firstColumn="1" w:lastColumn="0" w:oddVBand="0" w:evenVBand="0" w:oddHBand="0" w:evenHBand="0" w:firstRowFirstColumn="0" w:firstRowLastColumn="0" w:lastRowFirstColumn="0" w:lastRowLastColumn="0"/>
            <w:tcW w:w="7215" w:type="dxa"/>
            <w:hideMark/>
          </w:tcPr>
          <w:p w14:paraId="54FF5007" w14:textId="77777777" w:rsidR="003556F7" w:rsidRPr="003556F7" w:rsidRDefault="003556F7" w:rsidP="003556F7">
            <w:pPr>
              <w:spacing w:after="160" w:line="259" w:lineRule="auto"/>
              <w:rPr>
                <w:rFonts w:ascii="Arial" w:hAnsi="Arial" w:cs="Arial"/>
                <w:lang w:val="en-US"/>
              </w:rPr>
            </w:pPr>
            <w:r w:rsidRPr="003556F7">
              <w:rPr>
                <w:rFonts w:ascii="Arial" w:hAnsi="Arial" w:cs="Arial"/>
                <w:lang w:val="en-US"/>
              </w:rPr>
              <w:t>Consider the introduction of full day face-to-face sessions and online flexible learning sessions to promote engagement and support those with limited time and capacity. </w:t>
            </w:r>
          </w:p>
        </w:tc>
        <w:tc>
          <w:tcPr>
            <w:tcW w:w="1785" w:type="dxa"/>
            <w:hideMark/>
          </w:tcPr>
          <w:p w14:paraId="61AE0870" w14:textId="77777777" w:rsidR="003556F7" w:rsidRPr="003556F7" w:rsidRDefault="003556F7" w:rsidP="003556F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E2841" w:themeColor="text2"/>
                <w:lang w:val="en-US"/>
              </w:rPr>
            </w:pPr>
            <w:r w:rsidRPr="003556F7">
              <w:rPr>
                <w:rFonts w:ascii="Arial" w:hAnsi="Arial" w:cs="Arial"/>
                <w:color w:val="0E2841" w:themeColor="text2"/>
                <w:lang w:val="en-US"/>
              </w:rPr>
              <w:t>10 </w:t>
            </w:r>
          </w:p>
        </w:tc>
      </w:tr>
      <w:tr w:rsidR="003556F7" w:rsidRPr="003556F7" w14:paraId="482C6260" w14:textId="77777777" w:rsidTr="003556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5" w:type="dxa"/>
            <w:hideMark/>
          </w:tcPr>
          <w:p w14:paraId="03B90979" w14:textId="3DD4A672" w:rsidR="003556F7" w:rsidRPr="003556F7" w:rsidRDefault="003556F7" w:rsidP="003556F7">
            <w:pPr>
              <w:spacing w:after="160" w:line="259" w:lineRule="auto"/>
              <w:rPr>
                <w:rFonts w:ascii="Arial" w:hAnsi="Arial" w:cs="Arial"/>
                <w:lang w:val="en-US"/>
              </w:rPr>
            </w:pPr>
            <w:r w:rsidRPr="003556F7">
              <w:rPr>
                <w:rFonts w:ascii="Arial" w:hAnsi="Arial" w:cs="Arial"/>
                <w:lang w:val="en-US"/>
              </w:rPr>
              <w:t xml:space="preserve">Some individuals and </w:t>
            </w:r>
            <w:proofErr w:type="spellStart"/>
            <w:r w:rsidRPr="003556F7">
              <w:rPr>
                <w:rFonts w:ascii="Arial" w:hAnsi="Arial" w:cs="Arial"/>
                <w:lang w:val="en-US"/>
              </w:rPr>
              <w:t>organisations</w:t>
            </w:r>
            <w:proofErr w:type="spellEnd"/>
            <w:r w:rsidRPr="003556F7">
              <w:rPr>
                <w:rFonts w:ascii="Arial" w:hAnsi="Arial" w:cs="Arial"/>
                <w:lang w:val="en-US"/>
              </w:rPr>
              <w:t xml:space="preserve"> are developing </w:t>
            </w:r>
            <w:r w:rsidR="00174C09">
              <w:rPr>
                <w:rFonts w:ascii="Arial" w:hAnsi="Arial" w:cs="Arial"/>
                <w:lang w:val="en-US"/>
              </w:rPr>
              <w:t xml:space="preserve">regular supervision and </w:t>
            </w:r>
            <w:r w:rsidRPr="003556F7">
              <w:rPr>
                <w:rFonts w:ascii="Arial" w:hAnsi="Arial" w:cs="Arial"/>
                <w:lang w:val="en-US"/>
              </w:rPr>
              <w:t>valued peer support groups</w:t>
            </w:r>
            <w:r w:rsidR="00174C09">
              <w:rPr>
                <w:rFonts w:ascii="Arial" w:hAnsi="Arial" w:cs="Arial"/>
                <w:lang w:val="en-US"/>
              </w:rPr>
              <w:t>, which were highlighted as essential for helpful staff manage their own trauma and stress</w:t>
            </w:r>
            <w:r w:rsidRPr="003556F7">
              <w:rPr>
                <w:rFonts w:ascii="Arial" w:hAnsi="Arial" w:cs="Arial"/>
                <w:lang w:val="en-US"/>
              </w:rPr>
              <w:t xml:space="preserve">. These </w:t>
            </w:r>
            <w:r w:rsidR="00174C09">
              <w:rPr>
                <w:rFonts w:ascii="Arial" w:hAnsi="Arial" w:cs="Arial"/>
                <w:lang w:val="en-US"/>
              </w:rPr>
              <w:t xml:space="preserve">initiatives </w:t>
            </w:r>
            <w:r w:rsidRPr="003556F7">
              <w:rPr>
                <w:rFonts w:ascii="Arial" w:hAnsi="Arial" w:cs="Arial"/>
                <w:lang w:val="en-US"/>
              </w:rPr>
              <w:t>should be nurtured and learning captured, with staff sharing best practice across the network, possibly via the Trauma Informed Lancashire website or webinars promoted by the LVRN.</w:t>
            </w:r>
          </w:p>
        </w:tc>
        <w:tc>
          <w:tcPr>
            <w:tcW w:w="1785" w:type="dxa"/>
            <w:hideMark/>
          </w:tcPr>
          <w:p w14:paraId="6CAD1C87" w14:textId="77777777" w:rsidR="003556F7" w:rsidRPr="003556F7" w:rsidRDefault="003556F7" w:rsidP="003556F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E2841" w:themeColor="text2"/>
                <w:lang w:val="en-US"/>
              </w:rPr>
            </w:pPr>
            <w:r w:rsidRPr="003556F7">
              <w:rPr>
                <w:rFonts w:ascii="Arial" w:hAnsi="Arial" w:cs="Arial"/>
                <w:color w:val="0E2841" w:themeColor="text2"/>
                <w:lang w:val="en-US"/>
              </w:rPr>
              <w:t>11, 16 </w:t>
            </w:r>
          </w:p>
        </w:tc>
      </w:tr>
      <w:tr w:rsidR="003556F7" w:rsidRPr="003556F7" w14:paraId="3140E38E" w14:textId="77777777" w:rsidTr="003556F7">
        <w:trPr>
          <w:trHeight w:val="300"/>
        </w:trPr>
        <w:tc>
          <w:tcPr>
            <w:cnfStyle w:val="001000000000" w:firstRow="0" w:lastRow="0" w:firstColumn="1" w:lastColumn="0" w:oddVBand="0" w:evenVBand="0" w:oddHBand="0" w:evenHBand="0" w:firstRowFirstColumn="0" w:firstRowLastColumn="0" w:lastRowFirstColumn="0" w:lastRowLastColumn="0"/>
            <w:tcW w:w="7215" w:type="dxa"/>
            <w:hideMark/>
          </w:tcPr>
          <w:p w14:paraId="0C10FD31" w14:textId="49178DC1" w:rsidR="003556F7" w:rsidRPr="003556F7" w:rsidRDefault="003556F7" w:rsidP="003556F7">
            <w:pPr>
              <w:spacing w:after="160" w:line="259" w:lineRule="auto"/>
              <w:rPr>
                <w:rFonts w:ascii="Arial" w:hAnsi="Arial" w:cs="Arial"/>
                <w:lang w:val="en-US"/>
              </w:rPr>
            </w:pPr>
            <w:r w:rsidRPr="003556F7">
              <w:rPr>
                <w:rFonts w:ascii="Arial" w:hAnsi="Arial" w:cs="Arial"/>
                <w:lang w:val="en-US"/>
              </w:rPr>
              <w:t xml:space="preserve">Consider introducing training around </w:t>
            </w:r>
            <w:proofErr w:type="spellStart"/>
            <w:r w:rsidRPr="003556F7">
              <w:rPr>
                <w:rFonts w:ascii="Arial" w:hAnsi="Arial" w:cs="Arial"/>
                <w:lang w:val="en-US"/>
              </w:rPr>
              <w:t>organisational</w:t>
            </w:r>
            <w:proofErr w:type="spellEnd"/>
            <w:r w:rsidRPr="003556F7">
              <w:rPr>
                <w:rFonts w:ascii="Arial" w:hAnsi="Arial" w:cs="Arial"/>
                <w:lang w:val="en-US"/>
              </w:rPr>
              <w:t xml:space="preserve"> change management techniques to help embed TI approaches across </w:t>
            </w:r>
            <w:proofErr w:type="spellStart"/>
            <w:r w:rsidRPr="003556F7">
              <w:rPr>
                <w:rFonts w:ascii="Arial" w:hAnsi="Arial" w:cs="Arial"/>
                <w:lang w:val="en-US"/>
              </w:rPr>
              <w:t>organisations</w:t>
            </w:r>
            <w:proofErr w:type="spellEnd"/>
            <w:r w:rsidR="00E838BD">
              <w:rPr>
                <w:rFonts w:ascii="Arial" w:hAnsi="Arial" w:cs="Arial"/>
                <w:lang w:val="en-US"/>
              </w:rPr>
              <w:t>.</w:t>
            </w:r>
          </w:p>
        </w:tc>
        <w:tc>
          <w:tcPr>
            <w:tcW w:w="1785" w:type="dxa"/>
            <w:hideMark/>
          </w:tcPr>
          <w:p w14:paraId="02CDEE70" w14:textId="77777777" w:rsidR="003556F7" w:rsidRPr="003556F7" w:rsidRDefault="003556F7" w:rsidP="003556F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0E2841" w:themeColor="text2"/>
                <w:lang w:val="en-US"/>
              </w:rPr>
            </w:pPr>
            <w:r w:rsidRPr="003556F7">
              <w:rPr>
                <w:rFonts w:ascii="Arial" w:hAnsi="Arial" w:cs="Arial"/>
                <w:color w:val="0E2841" w:themeColor="text2"/>
                <w:lang w:val="en-US"/>
              </w:rPr>
              <w:t> 10, 16 </w:t>
            </w:r>
          </w:p>
        </w:tc>
      </w:tr>
      <w:tr w:rsidR="003556F7" w:rsidRPr="003556F7" w14:paraId="1A92272E" w14:textId="77777777" w:rsidTr="003556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15" w:type="dxa"/>
            <w:hideMark/>
          </w:tcPr>
          <w:p w14:paraId="21668027" w14:textId="695E8B08" w:rsidR="003556F7" w:rsidRPr="003556F7" w:rsidRDefault="003556F7" w:rsidP="003556F7">
            <w:pPr>
              <w:spacing w:after="160" w:line="259" w:lineRule="auto"/>
              <w:rPr>
                <w:rFonts w:ascii="Arial" w:hAnsi="Arial" w:cs="Arial"/>
                <w:lang w:val="en-US"/>
              </w:rPr>
            </w:pPr>
            <w:r w:rsidRPr="003556F7">
              <w:rPr>
                <w:rFonts w:ascii="Arial" w:hAnsi="Arial" w:cs="Arial"/>
                <w:lang w:val="en-US"/>
              </w:rPr>
              <w:t xml:space="preserve">Strong leadership underpins </w:t>
            </w:r>
            <w:proofErr w:type="spellStart"/>
            <w:r w:rsidRPr="003556F7">
              <w:rPr>
                <w:rFonts w:ascii="Arial" w:hAnsi="Arial" w:cs="Arial"/>
                <w:lang w:val="en-US"/>
              </w:rPr>
              <w:t>organisational</w:t>
            </w:r>
            <w:proofErr w:type="spellEnd"/>
            <w:r w:rsidRPr="003556F7">
              <w:rPr>
                <w:rFonts w:ascii="Arial" w:hAnsi="Arial" w:cs="Arial"/>
                <w:lang w:val="en-US"/>
              </w:rPr>
              <w:t xml:space="preserve"> </w:t>
            </w:r>
            <w:proofErr w:type="gramStart"/>
            <w:r w:rsidRPr="003556F7">
              <w:rPr>
                <w:rFonts w:ascii="Arial" w:hAnsi="Arial" w:cs="Arial"/>
                <w:lang w:val="en-US"/>
              </w:rPr>
              <w:t>change</w:t>
            </w:r>
            <w:proofErr w:type="gramEnd"/>
            <w:r w:rsidRPr="003556F7">
              <w:rPr>
                <w:rFonts w:ascii="Arial" w:hAnsi="Arial" w:cs="Arial"/>
                <w:lang w:val="en-US"/>
              </w:rPr>
              <w:t xml:space="preserve"> and this could be applied consistently across agencies by the LVRN supporting TI champions with effective management and leadership skills training to be even more effective within their </w:t>
            </w:r>
            <w:proofErr w:type="spellStart"/>
            <w:r w:rsidRPr="003556F7">
              <w:rPr>
                <w:rFonts w:ascii="Arial" w:hAnsi="Arial" w:cs="Arial"/>
                <w:lang w:val="en-US"/>
              </w:rPr>
              <w:t>organisations</w:t>
            </w:r>
            <w:proofErr w:type="spellEnd"/>
            <w:r w:rsidRPr="003556F7">
              <w:rPr>
                <w:rFonts w:ascii="Arial" w:hAnsi="Arial" w:cs="Arial"/>
                <w:lang w:val="en-US"/>
              </w:rPr>
              <w:t>. </w:t>
            </w:r>
          </w:p>
        </w:tc>
        <w:tc>
          <w:tcPr>
            <w:tcW w:w="1785" w:type="dxa"/>
            <w:hideMark/>
          </w:tcPr>
          <w:p w14:paraId="744F202C" w14:textId="77777777" w:rsidR="003556F7" w:rsidRPr="003556F7" w:rsidRDefault="003556F7" w:rsidP="003556F7">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color w:val="0E2841" w:themeColor="text2"/>
                <w:lang w:val="en-US"/>
              </w:rPr>
            </w:pPr>
            <w:r w:rsidRPr="003556F7">
              <w:rPr>
                <w:rFonts w:ascii="Arial" w:hAnsi="Arial" w:cs="Arial"/>
                <w:color w:val="0E2841" w:themeColor="text2"/>
                <w:lang w:val="en-US"/>
              </w:rPr>
              <w:t> 10,16 </w:t>
            </w:r>
          </w:p>
        </w:tc>
      </w:tr>
      <w:tr w:rsidR="003556F7" w:rsidRPr="003556F7" w14:paraId="39D2B6A9" w14:textId="77777777" w:rsidTr="003556F7">
        <w:trPr>
          <w:trHeight w:val="300"/>
        </w:trPr>
        <w:tc>
          <w:tcPr>
            <w:cnfStyle w:val="001000000000" w:firstRow="0" w:lastRow="0" w:firstColumn="1" w:lastColumn="0" w:oddVBand="0" w:evenVBand="0" w:oddHBand="0" w:evenHBand="0" w:firstRowFirstColumn="0" w:firstRowLastColumn="0" w:lastRowFirstColumn="0" w:lastRowLastColumn="0"/>
            <w:tcW w:w="7215" w:type="dxa"/>
            <w:hideMark/>
          </w:tcPr>
          <w:p w14:paraId="73F5D877" w14:textId="6B089E53" w:rsidR="003556F7" w:rsidRPr="003556F7" w:rsidRDefault="003556F7" w:rsidP="003556F7">
            <w:pPr>
              <w:spacing w:after="160" w:line="259" w:lineRule="auto"/>
              <w:rPr>
                <w:rFonts w:ascii="Arial" w:hAnsi="Arial" w:cs="Arial"/>
                <w:lang w:val="en-US"/>
              </w:rPr>
            </w:pPr>
            <w:r w:rsidRPr="003556F7">
              <w:rPr>
                <w:rFonts w:ascii="Arial" w:hAnsi="Arial" w:cs="Arial"/>
                <w:lang w:val="en-US"/>
              </w:rPr>
              <w:t xml:space="preserve">Carry out further research into the support needs of staff regarding the longer-term implementation of TI practice and once identified, support delivery of those through the </w:t>
            </w:r>
            <w:proofErr w:type="spellStart"/>
            <w:r w:rsidRPr="003556F7">
              <w:rPr>
                <w:rFonts w:ascii="Arial" w:hAnsi="Arial" w:cs="Arial"/>
                <w:lang w:val="en-US"/>
              </w:rPr>
              <w:t>centralised</w:t>
            </w:r>
            <w:proofErr w:type="spellEnd"/>
            <w:r w:rsidRPr="003556F7">
              <w:rPr>
                <w:rFonts w:ascii="Arial" w:hAnsi="Arial" w:cs="Arial"/>
                <w:lang w:val="en-US"/>
              </w:rPr>
              <w:t xml:space="preserve"> LVRN team to ensure consistency of quality across </w:t>
            </w:r>
            <w:proofErr w:type="spellStart"/>
            <w:r w:rsidRPr="003556F7">
              <w:rPr>
                <w:rFonts w:ascii="Arial" w:hAnsi="Arial" w:cs="Arial"/>
                <w:lang w:val="en-US"/>
              </w:rPr>
              <w:t>organisations</w:t>
            </w:r>
            <w:proofErr w:type="spellEnd"/>
            <w:r w:rsidRPr="003556F7">
              <w:rPr>
                <w:rFonts w:ascii="Arial" w:hAnsi="Arial" w:cs="Arial"/>
                <w:lang w:val="en-US"/>
              </w:rPr>
              <w:t>.  </w:t>
            </w:r>
          </w:p>
        </w:tc>
        <w:tc>
          <w:tcPr>
            <w:tcW w:w="1785" w:type="dxa"/>
            <w:hideMark/>
          </w:tcPr>
          <w:p w14:paraId="397E3562" w14:textId="77777777" w:rsidR="003556F7" w:rsidRPr="003556F7" w:rsidRDefault="003556F7" w:rsidP="003556F7">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3556F7">
              <w:rPr>
                <w:rFonts w:ascii="Arial" w:hAnsi="Arial" w:cs="Arial"/>
                <w:lang w:val="en-US"/>
              </w:rPr>
              <w:t> 16,18 </w:t>
            </w:r>
          </w:p>
        </w:tc>
      </w:tr>
    </w:tbl>
    <w:p w14:paraId="12167F35" w14:textId="77777777" w:rsidR="003556F7" w:rsidRDefault="003556F7" w:rsidP="00994AF4">
      <w:pPr>
        <w:pStyle w:val="Heading1"/>
      </w:pPr>
    </w:p>
    <w:p w14:paraId="63C5FE41" w14:textId="77777777" w:rsidR="003556F7" w:rsidRDefault="003556F7" w:rsidP="003556F7"/>
    <w:p w14:paraId="52A61214" w14:textId="77777777" w:rsidR="003556F7" w:rsidRDefault="003556F7" w:rsidP="003556F7"/>
    <w:p w14:paraId="38212FB2" w14:textId="77777777" w:rsidR="003556F7" w:rsidRPr="003556F7" w:rsidRDefault="003556F7" w:rsidP="003556F7"/>
    <w:p w14:paraId="18A402E9" w14:textId="77777777" w:rsidR="003556F7" w:rsidRDefault="003556F7" w:rsidP="00994AF4">
      <w:pPr>
        <w:pStyle w:val="Heading1"/>
      </w:pPr>
    </w:p>
    <w:p w14:paraId="7CB7A4E6" w14:textId="77777777" w:rsidR="003556F7" w:rsidRDefault="003556F7" w:rsidP="00994AF4">
      <w:pPr>
        <w:pStyle w:val="Heading1"/>
      </w:pPr>
    </w:p>
    <w:p w14:paraId="2B62502E" w14:textId="67107078" w:rsidR="00994AF4" w:rsidRDefault="00994AF4" w:rsidP="00994AF4">
      <w:pPr>
        <w:pStyle w:val="Heading1"/>
      </w:pPr>
      <w:bookmarkStart w:id="25" w:name="_Toc189840618"/>
      <w:r>
        <w:t>References</w:t>
      </w:r>
      <w:bookmarkEnd w:id="25"/>
      <w:r>
        <w:t xml:space="preserve"> </w:t>
      </w:r>
    </w:p>
    <w:p w14:paraId="021F95AE" w14:textId="77777777" w:rsidR="00994AF4" w:rsidRDefault="00994AF4" w:rsidP="00994AF4">
      <w:pPr>
        <w:pStyle w:val="EndNoteBibliography"/>
        <w:numPr>
          <w:ilvl w:val="0"/>
          <w:numId w:val="17"/>
        </w:numPr>
        <w:spacing w:after="0"/>
        <w:rPr>
          <w:rFonts w:ascii="Arial" w:eastAsia="Arial" w:hAnsi="Arial" w:cs="Arial"/>
          <w:noProof w:val="0"/>
          <w:color w:val="000000" w:themeColor="text1"/>
        </w:rPr>
      </w:pPr>
      <w:r w:rsidRPr="710760FA">
        <w:rPr>
          <w:rFonts w:ascii="Arial" w:eastAsia="Arial" w:hAnsi="Arial" w:cs="Arial"/>
          <w:noProof w:val="0"/>
          <w:color w:val="000000" w:themeColor="text1"/>
        </w:rPr>
        <w:t>HM Government. Serious Violence Strategy. 2018.</w:t>
      </w:r>
    </w:p>
    <w:p w14:paraId="10BDED4F" w14:textId="77777777" w:rsidR="00994AF4" w:rsidRDefault="00994AF4" w:rsidP="00994AF4">
      <w:pPr>
        <w:pStyle w:val="ListParagraph"/>
        <w:numPr>
          <w:ilvl w:val="0"/>
          <w:numId w:val="17"/>
        </w:numPr>
        <w:spacing w:line="279" w:lineRule="auto"/>
        <w:rPr>
          <w:rFonts w:ascii="Arial" w:eastAsia="Arial" w:hAnsi="Arial" w:cs="Arial"/>
          <w:color w:val="000000" w:themeColor="text1"/>
        </w:rPr>
      </w:pPr>
      <w:r w:rsidRPr="710760FA">
        <w:rPr>
          <w:rFonts w:ascii="Arial" w:eastAsia="Arial" w:hAnsi="Arial" w:cs="Arial"/>
          <w:color w:val="000000" w:themeColor="text1"/>
          <w:lang w:val="en-US"/>
        </w:rPr>
        <w:t>Home Office. Violence reduction unit year ending March 2021 evaluation report. 2022</w:t>
      </w:r>
    </w:p>
    <w:p w14:paraId="6145B2E9" w14:textId="77777777" w:rsidR="00994AF4" w:rsidRDefault="00994AF4" w:rsidP="00994AF4">
      <w:pPr>
        <w:pStyle w:val="ListParagraph"/>
        <w:numPr>
          <w:ilvl w:val="0"/>
          <w:numId w:val="17"/>
        </w:numPr>
        <w:spacing w:line="279" w:lineRule="auto"/>
      </w:pPr>
      <w:r w:rsidRPr="710760FA">
        <w:rPr>
          <w:rFonts w:ascii="Arial" w:eastAsia="Arial" w:hAnsi="Arial" w:cs="Arial"/>
          <w:color w:val="000000" w:themeColor="text1"/>
          <w:lang w:val="en-US"/>
        </w:rPr>
        <w:t xml:space="preserve">Lancashire Violence Reduction Network. Trauma Informed Lancashire Workshops [Internet]2020 [Available from: </w:t>
      </w:r>
      <w:hyperlink r:id="rId8">
        <w:r w:rsidRPr="710760FA">
          <w:rPr>
            <w:rStyle w:val="Hyperlink"/>
            <w:rFonts w:ascii="Arial" w:eastAsia="Arial" w:hAnsi="Arial" w:cs="Arial"/>
            <w:i/>
            <w:iCs/>
            <w:lang w:val="en-US"/>
          </w:rPr>
          <w:t>https://www.lancsvrn.co.uk/trauma-informed-lancashire-workshops/</w:t>
        </w:r>
      </w:hyperlink>
      <w:r w:rsidRPr="710760FA">
        <w:rPr>
          <w:rFonts w:ascii="Arial" w:eastAsia="Arial" w:hAnsi="Arial" w:cs="Arial"/>
          <w:color w:val="000000" w:themeColor="text1"/>
          <w:lang w:val="en-US"/>
        </w:rPr>
        <w:t>.</w:t>
      </w:r>
    </w:p>
    <w:p w14:paraId="49ED82DD" w14:textId="77777777" w:rsidR="00994AF4" w:rsidRDefault="00994AF4" w:rsidP="00994AF4">
      <w:pPr>
        <w:pStyle w:val="ListParagraph"/>
        <w:numPr>
          <w:ilvl w:val="0"/>
          <w:numId w:val="17"/>
        </w:numPr>
        <w:spacing w:line="279" w:lineRule="auto"/>
      </w:pPr>
      <w:r w:rsidRPr="710760FA">
        <w:rPr>
          <w:rFonts w:ascii="Arial" w:eastAsia="Arial" w:hAnsi="Arial" w:cs="Arial"/>
          <w:color w:val="000000" w:themeColor="text1"/>
          <w:lang w:val="en-US"/>
        </w:rPr>
        <w:t>Substance Abuse and Mental Health Services Administration. SAMHSA's concept of trauma and guidance for a trauma-informed approach. 2014.</w:t>
      </w:r>
    </w:p>
    <w:p w14:paraId="37C2398B" w14:textId="77777777" w:rsidR="00994AF4" w:rsidRDefault="00994AF4" w:rsidP="00994AF4">
      <w:pPr>
        <w:pStyle w:val="ListParagraph"/>
        <w:numPr>
          <w:ilvl w:val="0"/>
          <w:numId w:val="17"/>
        </w:numPr>
        <w:spacing w:line="279" w:lineRule="auto"/>
        <w:rPr>
          <w:rFonts w:ascii="Arial" w:eastAsia="Arial" w:hAnsi="Arial" w:cs="Arial"/>
          <w:color w:val="000000" w:themeColor="text1"/>
        </w:rPr>
      </w:pPr>
      <w:r w:rsidRPr="710760FA">
        <w:rPr>
          <w:rFonts w:ascii="Arial" w:eastAsia="Arial" w:hAnsi="Arial" w:cs="Arial"/>
          <w:color w:val="000000" w:themeColor="text1"/>
          <w:lang w:val="en-US"/>
        </w:rPr>
        <w:t xml:space="preserve">Murray E, Treweek S, Pope C, MacFarlane A, </w:t>
      </w:r>
      <w:proofErr w:type="spellStart"/>
      <w:r w:rsidRPr="710760FA">
        <w:rPr>
          <w:rFonts w:ascii="Arial" w:eastAsia="Arial" w:hAnsi="Arial" w:cs="Arial"/>
          <w:color w:val="000000" w:themeColor="text1"/>
          <w:lang w:val="en-US"/>
        </w:rPr>
        <w:t>Ballini</w:t>
      </w:r>
      <w:proofErr w:type="spellEnd"/>
      <w:r w:rsidRPr="710760FA">
        <w:rPr>
          <w:rFonts w:ascii="Arial" w:eastAsia="Arial" w:hAnsi="Arial" w:cs="Arial"/>
          <w:color w:val="000000" w:themeColor="text1"/>
          <w:lang w:val="en-US"/>
        </w:rPr>
        <w:t xml:space="preserve"> L, </w:t>
      </w:r>
      <w:proofErr w:type="spellStart"/>
      <w:r w:rsidRPr="710760FA">
        <w:rPr>
          <w:rFonts w:ascii="Arial" w:eastAsia="Arial" w:hAnsi="Arial" w:cs="Arial"/>
          <w:color w:val="000000" w:themeColor="text1"/>
          <w:lang w:val="en-US"/>
        </w:rPr>
        <w:t>Dowrick</w:t>
      </w:r>
      <w:proofErr w:type="spellEnd"/>
      <w:r w:rsidRPr="710760FA">
        <w:rPr>
          <w:rFonts w:ascii="Arial" w:eastAsia="Arial" w:hAnsi="Arial" w:cs="Arial"/>
          <w:color w:val="000000" w:themeColor="text1"/>
          <w:lang w:val="en-US"/>
        </w:rPr>
        <w:t xml:space="preserve"> C, et al. </w:t>
      </w:r>
      <w:proofErr w:type="spellStart"/>
      <w:r w:rsidRPr="710760FA">
        <w:rPr>
          <w:rFonts w:ascii="Arial" w:eastAsia="Arial" w:hAnsi="Arial" w:cs="Arial"/>
          <w:color w:val="000000" w:themeColor="text1"/>
          <w:lang w:val="en-US"/>
        </w:rPr>
        <w:t>Normalisation</w:t>
      </w:r>
      <w:proofErr w:type="spellEnd"/>
      <w:r w:rsidRPr="710760FA">
        <w:rPr>
          <w:rFonts w:ascii="Arial" w:eastAsia="Arial" w:hAnsi="Arial" w:cs="Arial"/>
          <w:color w:val="000000" w:themeColor="text1"/>
          <w:lang w:val="en-US"/>
        </w:rPr>
        <w:t xml:space="preserve"> process theory: a framework for developing, evaluating and implementing complex interventions. BMC Medicine. 2010;8(1):63</w:t>
      </w:r>
    </w:p>
    <w:p w14:paraId="31265A7F" w14:textId="77777777" w:rsidR="00994AF4" w:rsidRDefault="00994AF4" w:rsidP="00994AF4">
      <w:pPr>
        <w:pStyle w:val="ListParagraph"/>
        <w:numPr>
          <w:ilvl w:val="0"/>
          <w:numId w:val="17"/>
        </w:numPr>
        <w:spacing w:line="279" w:lineRule="auto"/>
        <w:rPr>
          <w:rFonts w:ascii="Arial" w:eastAsia="Arial" w:hAnsi="Arial" w:cs="Arial"/>
          <w:color w:val="000000" w:themeColor="text1"/>
        </w:rPr>
      </w:pPr>
      <w:r w:rsidRPr="710760FA">
        <w:rPr>
          <w:rFonts w:ascii="Arial" w:eastAsia="Arial" w:hAnsi="Arial" w:cs="Arial"/>
          <w:color w:val="000000" w:themeColor="text1"/>
          <w:lang w:val="en-US"/>
        </w:rPr>
        <w:t>May C. Towards a general theory of implementation. Implementation Science. 2013;8(1):18.</w:t>
      </w:r>
    </w:p>
    <w:p w14:paraId="276A7B2D" w14:textId="77777777" w:rsidR="00994AF4" w:rsidRDefault="00994AF4" w:rsidP="00994AF4">
      <w:pPr>
        <w:pStyle w:val="ListParagraph"/>
        <w:numPr>
          <w:ilvl w:val="0"/>
          <w:numId w:val="17"/>
        </w:numPr>
        <w:spacing w:line="279" w:lineRule="auto"/>
        <w:rPr>
          <w:rFonts w:ascii="Arial" w:eastAsia="Arial" w:hAnsi="Arial" w:cs="Arial"/>
          <w:color w:val="000000" w:themeColor="text1"/>
        </w:rPr>
      </w:pPr>
      <w:r w:rsidRPr="710760FA">
        <w:rPr>
          <w:lang w:val="en-US"/>
        </w:rPr>
        <w:t xml:space="preserve">Rapley, T., Girling, M., Mair, F. S., Murray, E., Treweek, S., McColl, E., Steen, I. N., May, C. R., &amp; Finch, T. L. (2018). Improving the normalization of complex interventions: Part 1 - Development of the </w:t>
      </w:r>
      <w:proofErr w:type="spellStart"/>
      <w:r w:rsidRPr="710760FA">
        <w:rPr>
          <w:lang w:val="en-US"/>
        </w:rPr>
        <w:t>NoMAD</w:t>
      </w:r>
      <w:proofErr w:type="spellEnd"/>
      <w:r w:rsidRPr="710760FA">
        <w:rPr>
          <w:lang w:val="en-US"/>
        </w:rPr>
        <w:t xml:space="preserve"> instrument for assessing implementation work based on normalization process theory (NPT) 17 Psychology and Cognitive Sciences 1701 Psychology. </w:t>
      </w:r>
      <w:r w:rsidRPr="710760FA">
        <w:rPr>
          <w:i/>
          <w:iCs/>
          <w:lang w:val="en-US"/>
        </w:rPr>
        <w:t>BMC Medical Research Methodology</w:t>
      </w:r>
      <w:r w:rsidRPr="710760FA">
        <w:rPr>
          <w:lang w:val="en-US"/>
        </w:rPr>
        <w:t xml:space="preserve">, </w:t>
      </w:r>
      <w:r w:rsidRPr="710760FA">
        <w:rPr>
          <w:i/>
          <w:iCs/>
          <w:lang w:val="en-US"/>
        </w:rPr>
        <w:t>18</w:t>
      </w:r>
      <w:r w:rsidRPr="710760FA">
        <w:rPr>
          <w:lang w:val="en-US"/>
        </w:rPr>
        <w:t xml:space="preserve">(1), 1–17. </w:t>
      </w:r>
      <w:hyperlink r:id="rId9">
        <w:r w:rsidRPr="710760FA">
          <w:rPr>
            <w:rStyle w:val="Hyperlink"/>
            <w:lang w:val="en-US"/>
          </w:rPr>
          <w:t>https://doi.org/10.1186/S12874-018-0590-Y/TABLES/8</w:t>
        </w:r>
      </w:hyperlink>
    </w:p>
    <w:p w14:paraId="3B043A4D" w14:textId="77777777" w:rsidR="00994AF4" w:rsidRDefault="00994AF4" w:rsidP="00994AF4">
      <w:pPr>
        <w:pStyle w:val="ListParagraph"/>
        <w:numPr>
          <w:ilvl w:val="0"/>
          <w:numId w:val="17"/>
        </w:numPr>
        <w:spacing w:line="279" w:lineRule="auto"/>
        <w:rPr>
          <w:rFonts w:ascii="Arial" w:eastAsia="Arial" w:hAnsi="Arial" w:cs="Arial"/>
        </w:rPr>
      </w:pPr>
      <w:r w:rsidRPr="710760FA">
        <w:rPr>
          <w:rFonts w:ascii="Arial" w:eastAsia="Arial" w:hAnsi="Arial" w:cs="Arial"/>
          <w:lang w:val="en-US"/>
        </w:rPr>
        <w:t xml:space="preserve">Finch, T. L., Girling, M., May, C. R., Mair, F. S., Murray, E., Treweek, S., McColl, E., Steen, I. N., Cook, C., Vernazza, C. R., Mackintosh, N., Sharma, S., Barbery, G., Steele, J., &amp; Rapley, T. (2018). Improving the normalization of complex interventions: Part 2 - Validation of the </w:t>
      </w:r>
      <w:proofErr w:type="spellStart"/>
      <w:r w:rsidRPr="710760FA">
        <w:rPr>
          <w:rFonts w:ascii="Arial" w:eastAsia="Arial" w:hAnsi="Arial" w:cs="Arial"/>
          <w:lang w:val="en-US"/>
        </w:rPr>
        <w:t>NoMAD</w:t>
      </w:r>
      <w:proofErr w:type="spellEnd"/>
      <w:r w:rsidRPr="710760FA">
        <w:rPr>
          <w:rFonts w:ascii="Arial" w:eastAsia="Arial" w:hAnsi="Arial" w:cs="Arial"/>
          <w:lang w:val="en-US"/>
        </w:rPr>
        <w:t xml:space="preserve"> instrument for assessing implementation work based on normalization process theory (NPT) 17 Psychology and Cognitive Sciences 1701 Psychology. </w:t>
      </w:r>
      <w:r w:rsidRPr="710760FA">
        <w:rPr>
          <w:rFonts w:ascii="Arial" w:eastAsia="Arial" w:hAnsi="Arial" w:cs="Arial"/>
          <w:i/>
          <w:iCs/>
          <w:lang w:val="en-US"/>
        </w:rPr>
        <w:t>BMC Medical Research Methodology</w:t>
      </w:r>
      <w:r w:rsidRPr="710760FA">
        <w:rPr>
          <w:rFonts w:ascii="Arial" w:eastAsia="Arial" w:hAnsi="Arial" w:cs="Arial"/>
          <w:lang w:val="en-US"/>
        </w:rPr>
        <w:t xml:space="preserve">, </w:t>
      </w:r>
      <w:r w:rsidRPr="710760FA">
        <w:rPr>
          <w:rFonts w:ascii="Arial" w:eastAsia="Arial" w:hAnsi="Arial" w:cs="Arial"/>
          <w:i/>
          <w:iCs/>
          <w:lang w:val="en-US"/>
        </w:rPr>
        <w:t>18</w:t>
      </w:r>
      <w:r w:rsidRPr="710760FA">
        <w:rPr>
          <w:rFonts w:ascii="Arial" w:eastAsia="Arial" w:hAnsi="Arial" w:cs="Arial"/>
          <w:lang w:val="en-US"/>
        </w:rPr>
        <w:t xml:space="preserve">(1), 1–13. </w:t>
      </w:r>
      <w:hyperlink r:id="rId10">
        <w:r w:rsidRPr="710760FA">
          <w:rPr>
            <w:rStyle w:val="Hyperlink"/>
            <w:rFonts w:ascii="Arial" w:eastAsia="Arial" w:hAnsi="Arial" w:cs="Arial"/>
            <w:lang w:val="en-US"/>
          </w:rPr>
          <w:t>https://doi.org/10.1186/S12874-018-0591-X/TABLES/9</w:t>
        </w:r>
      </w:hyperlink>
    </w:p>
    <w:p w14:paraId="2C3D645B" w14:textId="77777777" w:rsidR="00994AF4" w:rsidRDefault="00994AF4" w:rsidP="00994AF4">
      <w:pPr>
        <w:pStyle w:val="ListParagraph"/>
        <w:spacing w:line="279" w:lineRule="auto"/>
        <w:rPr>
          <w:rFonts w:ascii="Arial" w:eastAsia="Arial" w:hAnsi="Arial" w:cs="Arial"/>
          <w:color w:val="000000" w:themeColor="text1"/>
        </w:rPr>
      </w:pPr>
    </w:p>
    <w:p w14:paraId="1050AD93" w14:textId="77777777" w:rsidR="00994AF4" w:rsidRPr="00994AF4" w:rsidRDefault="00994AF4" w:rsidP="00994AF4"/>
    <w:sectPr w:rsidR="00994AF4" w:rsidRPr="00994AF4" w:rsidSect="00FB4E3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9A804" w14:textId="77777777" w:rsidR="00B1030F" w:rsidRDefault="00B1030F" w:rsidP="001C4CAA">
      <w:pPr>
        <w:spacing w:after="0" w:line="240" w:lineRule="auto"/>
      </w:pPr>
      <w:r>
        <w:separator/>
      </w:r>
    </w:p>
  </w:endnote>
  <w:endnote w:type="continuationSeparator" w:id="0">
    <w:p w14:paraId="14E80CB8" w14:textId="77777777" w:rsidR="00B1030F" w:rsidRDefault="00B1030F" w:rsidP="001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960381"/>
      <w:docPartObj>
        <w:docPartGallery w:val="Page Numbers (Bottom of Page)"/>
        <w:docPartUnique/>
      </w:docPartObj>
    </w:sdtPr>
    <w:sdtContent>
      <w:p w14:paraId="4011DAE0" w14:textId="70BB7F8B" w:rsidR="00A43247" w:rsidRDefault="00A43247">
        <w:pPr>
          <w:pStyle w:val="Footer"/>
          <w:jc w:val="right"/>
        </w:pPr>
        <w:r>
          <w:fldChar w:fldCharType="begin"/>
        </w:r>
        <w:r>
          <w:instrText>PAGE   \* MERGEFORMAT</w:instrText>
        </w:r>
        <w:r>
          <w:fldChar w:fldCharType="separate"/>
        </w:r>
        <w:r>
          <w:t>2</w:t>
        </w:r>
        <w:r>
          <w:fldChar w:fldCharType="end"/>
        </w:r>
      </w:p>
    </w:sdtContent>
  </w:sdt>
  <w:p w14:paraId="6FB27F27" w14:textId="77777777" w:rsidR="00A43247" w:rsidRDefault="00A43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B6D83" w14:textId="77777777" w:rsidR="00B1030F" w:rsidRDefault="00B1030F" w:rsidP="001C4CAA">
      <w:pPr>
        <w:spacing w:after="0" w:line="240" w:lineRule="auto"/>
      </w:pPr>
      <w:r>
        <w:separator/>
      </w:r>
    </w:p>
  </w:footnote>
  <w:footnote w:type="continuationSeparator" w:id="0">
    <w:p w14:paraId="5E862907" w14:textId="77777777" w:rsidR="00B1030F" w:rsidRDefault="00B1030F" w:rsidP="001C4CAA">
      <w:pPr>
        <w:spacing w:after="0" w:line="240" w:lineRule="auto"/>
      </w:pPr>
      <w:r>
        <w:continuationSeparator/>
      </w:r>
    </w:p>
  </w:footnote>
  <w:footnote w:id="1">
    <w:p w14:paraId="60CC5E90" w14:textId="1BBA714D" w:rsidR="001C4CAA" w:rsidRDefault="001C4CAA">
      <w:pPr>
        <w:pStyle w:val="FootnoteText"/>
      </w:pPr>
      <w:r>
        <w:rPr>
          <w:rStyle w:val="FootnoteReference"/>
        </w:rPr>
        <w:footnoteRef/>
      </w:r>
      <w:r>
        <w:t xml:space="preserve"> A previous evaluation completed in 2021 had recommended tailoring training to specific organisations and the LVRN had responded accordingly to this</w:t>
      </w:r>
      <w:r w:rsidR="00A208F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52D1E"/>
    <w:multiLevelType w:val="multilevel"/>
    <w:tmpl w:val="358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96D1C"/>
    <w:multiLevelType w:val="multilevel"/>
    <w:tmpl w:val="25C68E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7090E"/>
    <w:multiLevelType w:val="multilevel"/>
    <w:tmpl w:val="0F32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710C3"/>
    <w:multiLevelType w:val="multilevel"/>
    <w:tmpl w:val="6F50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9100C"/>
    <w:multiLevelType w:val="multilevel"/>
    <w:tmpl w:val="A61CED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E07AE"/>
    <w:multiLevelType w:val="multilevel"/>
    <w:tmpl w:val="C3B82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52EFB"/>
    <w:multiLevelType w:val="multilevel"/>
    <w:tmpl w:val="FCD0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53D8F6"/>
    <w:multiLevelType w:val="hybridMultilevel"/>
    <w:tmpl w:val="88A0DE32"/>
    <w:lvl w:ilvl="0" w:tplc="B8261C18">
      <w:start w:val="1"/>
      <w:numFmt w:val="decimal"/>
      <w:lvlText w:val="%1."/>
      <w:lvlJc w:val="left"/>
      <w:pPr>
        <w:ind w:left="720" w:hanging="360"/>
      </w:pPr>
    </w:lvl>
    <w:lvl w:ilvl="1" w:tplc="2B06D10C">
      <w:start w:val="1"/>
      <w:numFmt w:val="lowerLetter"/>
      <w:lvlText w:val="%2."/>
      <w:lvlJc w:val="left"/>
      <w:pPr>
        <w:ind w:left="1440" w:hanging="360"/>
      </w:pPr>
    </w:lvl>
    <w:lvl w:ilvl="2" w:tplc="31365514">
      <w:start w:val="1"/>
      <w:numFmt w:val="lowerRoman"/>
      <w:lvlText w:val="%3."/>
      <w:lvlJc w:val="right"/>
      <w:pPr>
        <w:ind w:left="2160" w:hanging="180"/>
      </w:pPr>
    </w:lvl>
    <w:lvl w:ilvl="3" w:tplc="724C6C06">
      <w:start w:val="1"/>
      <w:numFmt w:val="decimal"/>
      <w:lvlText w:val="%4."/>
      <w:lvlJc w:val="left"/>
      <w:pPr>
        <w:ind w:left="2880" w:hanging="360"/>
      </w:pPr>
    </w:lvl>
    <w:lvl w:ilvl="4" w:tplc="AD005954">
      <w:start w:val="1"/>
      <w:numFmt w:val="lowerLetter"/>
      <w:lvlText w:val="%5."/>
      <w:lvlJc w:val="left"/>
      <w:pPr>
        <w:ind w:left="3600" w:hanging="360"/>
      </w:pPr>
    </w:lvl>
    <w:lvl w:ilvl="5" w:tplc="518E05C4">
      <w:start w:val="1"/>
      <w:numFmt w:val="lowerRoman"/>
      <w:lvlText w:val="%6."/>
      <w:lvlJc w:val="right"/>
      <w:pPr>
        <w:ind w:left="4320" w:hanging="180"/>
      </w:pPr>
    </w:lvl>
    <w:lvl w:ilvl="6" w:tplc="86A26B12">
      <w:start w:val="1"/>
      <w:numFmt w:val="decimal"/>
      <w:lvlText w:val="%7."/>
      <w:lvlJc w:val="left"/>
      <w:pPr>
        <w:ind w:left="5040" w:hanging="360"/>
      </w:pPr>
    </w:lvl>
    <w:lvl w:ilvl="7" w:tplc="0AE8E4F2">
      <w:start w:val="1"/>
      <w:numFmt w:val="lowerLetter"/>
      <w:lvlText w:val="%8."/>
      <w:lvlJc w:val="left"/>
      <w:pPr>
        <w:ind w:left="5760" w:hanging="360"/>
      </w:pPr>
    </w:lvl>
    <w:lvl w:ilvl="8" w:tplc="BA3E6002">
      <w:start w:val="1"/>
      <w:numFmt w:val="lowerRoman"/>
      <w:lvlText w:val="%9."/>
      <w:lvlJc w:val="right"/>
      <w:pPr>
        <w:ind w:left="6480" w:hanging="180"/>
      </w:pPr>
    </w:lvl>
  </w:abstractNum>
  <w:abstractNum w:abstractNumId="8" w15:restartNumberingAfterBreak="0">
    <w:nsid w:val="59276362"/>
    <w:multiLevelType w:val="multilevel"/>
    <w:tmpl w:val="E10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F67489"/>
    <w:multiLevelType w:val="multilevel"/>
    <w:tmpl w:val="F3C2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0F42DC"/>
    <w:multiLevelType w:val="multilevel"/>
    <w:tmpl w:val="518607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61514"/>
    <w:multiLevelType w:val="multilevel"/>
    <w:tmpl w:val="AD1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970834"/>
    <w:multiLevelType w:val="multilevel"/>
    <w:tmpl w:val="D92C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D25009F"/>
    <w:multiLevelType w:val="multilevel"/>
    <w:tmpl w:val="13D0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368F5"/>
    <w:multiLevelType w:val="multilevel"/>
    <w:tmpl w:val="774C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81454C"/>
    <w:multiLevelType w:val="multilevel"/>
    <w:tmpl w:val="8456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3B041A"/>
    <w:multiLevelType w:val="multilevel"/>
    <w:tmpl w:val="FB16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9657910">
    <w:abstractNumId w:val="3"/>
  </w:num>
  <w:num w:numId="2" w16cid:durableId="1744597640">
    <w:abstractNumId w:val="5"/>
  </w:num>
  <w:num w:numId="3" w16cid:durableId="470947845">
    <w:abstractNumId w:val="1"/>
  </w:num>
  <w:num w:numId="4" w16cid:durableId="57750157">
    <w:abstractNumId w:val="4"/>
  </w:num>
  <w:num w:numId="5" w16cid:durableId="1942564925">
    <w:abstractNumId w:val="16"/>
  </w:num>
  <w:num w:numId="6" w16cid:durableId="2137680247">
    <w:abstractNumId w:val="10"/>
  </w:num>
  <w:num w:numId="7" w16cid:durableId="1139151829">
    <w:abstractNumId w:val="8"/>
  </w:num>
  <w:num w:numId="8" w16cid:durableId="2056268364">
    <w:abstractNumId w:val="0"/>
  </w:num>
  <w:num w:numId="9" w16cid:durableId="1031952772">
    <w:abstractNumId w:val="9"/>
  </w:num>
  <w:num w:numId="10" w16cid:durableId="208736255">
    <w:abstractNumId w:val="12"/>
  </w:num>
  <w:num w:numId="11" w16cid:durableId="567115586">
    <w:abstractNumId w:val="15"/>
  </w:num>
  <w:num w:numId="12" w16cid:durableId="563182421">
    <w:abstractNumId w:val="14"/>
  </w:num>
  <w:num w:numId="13" w16cid:durableId="1894467819">
    <w:abstractNumId w:val="6"/>
  </w:num>
  <w:num w:numId="14" w16cid:durableId="863665157">
    <w:abstractNumId w:val="11"/>
  </w:num>
  <w:num w:numId="15" w16cid:durableId="918825349">
    <w:abstractNumId w:val="13"/>
  </w:num>
  <w:num w:numId="16" w16cid:durableId="2065643176">
    <w:abstractNumId w:val="2"/>
  </w:num>
  <w:num w:numId="17" w16cid:durableId="179274961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9D2"/>
    <w:rsid w:val="00002196"/>
    <w:rsid w:val="000209C1"/>
    <w:rsid w:val="000218D4"/>
    <w:rsid w:val="000624F7"/>
    <w:rsid w:val="000825F7"/>
    <w:rsid w:val="000A0057"/>
    <w:rsid w:val="00107BF7"/>
    <w:rsid w:val="00111AAD"/>
    <w:rsid w:val="001526FA"/>
    <w:rsid w:val="00174C09"/>
    <w:rsid w:val="001A4E19"/>
    <w:rsid w:val="001C4CAA"/>
    <w:rsid w:val="001D7390"/>
    <w:rsid w:val="00201F4E"/>
    <w:rsid w:val="00257436"/>
    <w:rsid w:val="002614AA"/>
    <w:rsid w:val="00276237"/>
    <w:rsid w:val="0028169A"/>
    <w:rsid w:val="002A1EDE"/>
    <w:rsid w:val="002A2542"/>
    <w:rsid w:val="002B4B65"/>
    <w:rsid w:val="002E0154"/>
    <w:rsid w:val="00337FEF"/>
    <w:rsid w:val="003556F7"/>
    <w:rsid w:val="00356D43"/>
    <w:rsid w:val="003667A0"/>
    <w:rsid w:val="003912AD"/>
    <w:rsid w:val="003A6A1B"/>
    <w:rsid w:val="003E5C4F"/>
    <w:rsid w:val="0041553A"/>
    <w:rsid w:val="004461A2"/>
    <w:rsid w:val="00470004"/>
    <w:rsid w:val="0048231F"/>
    <w:rsid w:val="004A07EC"/>
    <w:rsid w:val="004A2DAC"/>
    <w:rsid w:val="004A3F0B"/>
    <w:rsid w:val="004C1BFF"/>
    <w:rsid w:val="004C20A5"/>
    <w:rsid w:val="004F5AA4"/>
    <w:rsid w:val="004F69D2"/>
    <w:rsid w:val="00504F85"/>
    <w:rsid w:val="00523D78"/>
    <w:rsid w:val="00546350"/>
    <w:rsid w:val="00551B3E"/>
    <w:rsid w:val="005935BD"/>
    <w:rsid w:val="005B3A72"/>
    <w:rsid w:val="005B47A0"/>
    <w:rsid w:val="005B6D94"/>
    <w:rsid w:val="005B6FAA"/>
    <w:rsid w:val="006131AC"/>
    <w:rsid w:val="00637368"/>
    <w:rsid w:val="00642720"/>
    <w:rsid w:val="00663273"/>
    <w:rsid w:val="00672F23"/>
    <w:rsid w:val="00683641"/>
    <w:rsid w:val="006A4BAA"/>
    <w:rsid w:val="006B1E3C"/>
    <w:rsid w:val="006C1844"/>
    <w:rsid w:val="006C3E74"/>
    <w:rsid w:val="006D1D5C"/>
    <w:rsid w:val="006F36E0"/>
    <w:rsid w:val="00720618"/>
    <w:rsid w:val="007225E4"/>
    <w:rsid w:val="007272A4"/>
    <w:rsid w:val="00732268"/>
    <w:rsid w:val="00740B8D"/>
    <w:rsid w:val="0076774B"/>
    <w:rsid w:val="00795167"/>
    <w:rsid w:val="007954F9"/>
    <w:rsid w:val="007D23AC"/>
    <w:rsid w:val="007E49B8"/>
    <w:rsid w:val="007F2C82"/>
    <w:rsid w:val="00823EAE"/>
    <w:rsid w:val="00864A9B"/>
    <w:rsid w:val="0087443C"/>
    <w:rsid w:val="00880CAC"/>
    <w:rsid w:val="008975DB"/>
    <w:rsid w:val="008A0B91"/>
    <w:rsid w:val="008E4BF9"/>
    <w:rsid w:val="0090637A"/>
    <w:rsid w:val="00943743"/>
    <w:rsid w:val="00960757"/>
    <w:rsid w:val="009671A8"/>
    <w:rsid w:val="00984362"/>
    <w:rsid w:val="00994AF4"/>
    <w:rsid w:val="009A6966"/>
    <w:rsid w:val="009B11FE"/>
    <w:rsid w:val="009C7AFC"/>
    <w:rsid w:val="009F3C18"/>
    <w:rsid w:val="00A11C9A"/>
    <w:rsid w:val="00A16AF4"/>
    <w:rsid w:val="00A208F6"/>
    <w:rsid w:val="00A400E9"/>
    <w:rsid w:val="00A43247"/>
    <w:rsid w:val="00A7648E"/>
    <w:rsid w:val="00A76769"/>
    <w:rsid w:val="00A817B8"/>
    <w:rsid w:val="00AA6731"/>
    <w:rsid w:val="00B1030F"/>
    <w:rsid w:val="00B17B97"/>
    <w:rsid w:val="00B8407F"/>
    <w:rsid w:val="00BD7613"/>
    <w:rsid w:val="00BE384F"/>
    <w:rsid w:val="00C0389B"/>
    <w:rsid w:val="00C07713"/>
    <w:rsid w:val="00C144DD"/>
    <w:rsid w:val="00C50092"/>
    <w:rsid w:val="00C777A0"/>
    <w:rsid w:val="00CC3121"/>
    <w:rsid w:val="00CC71CF"/>
    <w:rsid w:val="00D0006E"/>
    <w:rsid w:val="00D304D9"/>
    <w:rsid w:val="00D305EE"/>
    <w:rsid w:val="00D335C6"/>
    <w:rsid w:val="00D62F7E"/>
    <w:rsid w:val="00DA2DB2"/>
    <w:rsid w:val="00DD50CA"/>
    <w:rsid w:val="00DD51DD"/>
    <w:rsid w:val="00E270A9"/>
    <w:rsid w:val="00E44A7C"/>
    <w:rsid w:val="00E838BD"/>
    <w:rsid w:val="00EB24DC"/>
    <w:rsid w:val="00EC647E"/>
    <w:rsid w:val="00ED0C5D"/>
    <w:rsid w:val="00ED7E6B"/>
    <w:rsid w:val="00F14681"/>
    <w:rsid w:val="00F4021D"/>
    <w:rsid w:val="00FA5438"/>
    <w:rsid w:val="00FB4E3E"/>
    <w:rsid w:val="00FE0096"/>
    <w:rsid w:val="00FF2FCB"/>
    <w:rsid w:val="00FF581A"/>
    <w:rsid w:val="0BD320A3"/>
    <w:rsid w:val="2A09EB64"/>
    <w:rsid w:val="3C2DB89E"/>
    <w:rsid w:val="3D121706"/>
    <w:rsid w:val="3D837385"/>
    <w:rsid w:val="416CC26B"/>
    <w:rsid w:val="5C976FE9"/>
    <w:rsid w:val="62A37BC0"/>
    <w:rsid w:val="64205159"/>
    <w:rsid w:val="6908DE1A"/>
    <w:rsid w:val="69397C24"/>
    <w:rsid w:val="6FE208DB"/>
    <w:rsid w:val="7687281B"/>
    <w:rsid w:val="785F2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4AE1"/>
  <w15:chartTrackingRefBased/>
  <w15:docId w15:val="{F9F9DBFD-EA16-4B68-94F4-BC666B50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97"/>
  </w:style>
  <w:style w:type="paragraph" w:styleId="Heading1">
    <w:name w:val="heading 1"/>
    <w:basedOn w:val="Normal"/>
    <w:next w:val="Normal"/>
    <w:link w:val="Heading1Char"/>
    <w:uiPriority w:val="9"/>
    <w:qFormat/>
    <w:rsid w:val="004F6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6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69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69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69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69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69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69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69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9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69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69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69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69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69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69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69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69D2"/>
    <w:rPr>
      <w:rFonts w:eastAsiaTheme="majorEastAsia" w:cstheme="majorBidi"/>
      <w:color w:val="272727" w:themeColor="text1" w:themeTint="D8"/>
    </w:rPr>
  </w:style>
  <w:style w:type="paragraph" w:styleId="Title">
    <w:name w:val="Title"/>
    <w:basedOn w:val="Normal"/>
    <w:next w:val="Normal"/>
    <w:link w:val="TitleChar"/>
    <w:uiPriority w:val="10"/>
    <w:qFormat/>
    <w:rsid w:val="004F6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69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69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69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69D2"/>
    <w:pPr>
      <w:spacing w:before="160"/>
      <w:jc w:val="center"/>
    </w:pPr>
    <w:rPr>
      <w:i/>
      <w:iCs/>
      <w:color w:val="404040" w:themeColor="text1" w:themeTint="BF"/>
    </w:rPr>
  </w:style>
  <w:style w:type="character" w:customStyle="1" w:styleId="QuoteChar">
    <w:name w:val="Quote Char"/>
    <w:basedOn w:val="DefaultParagraphFont"/>
    <w:link w:val="Quote"/>
    <w:uiPriority w:val="29"/>
    <w:rsid w:val="004F69D2"/>
    <w:rPr>
      <w:i/>
      <w:iCs/>
      <w:color w:val="404040" w:themeColor="text1" w:themeTint="BF"/>
    </w:rPr>
  </w:style>
  <w:style w:type="paragraph" w:styleId="ListParagraph">
    <w:name w:val="List Paragraph"/>
    <w:basedOn w:val="Normal"/>
    <w:uiPriority w:val="34"/>
    <w:qFormat/>
    <w:rsid w:val="004F69D2"/>
    <w:pPr>
      <w:ind w:left="720"/>
      <w:contextualSpacing/>
    </w:pPr>
  </w:style>
  <w:style w:type="character" w:styleId="IntenseEmphasis">
    <w:name w:val="Intense Emphasis"/>
    <w:basedOn w:val="DefaultParagraphFont"/>
    <w:uiPriority w:val="21"/>
    <w:qFormat/>
    <w:rsid w:val="004F69D2"/>
    <w:rPr>
      <w:i/>
      <w:iCs/>
      <w:color w:val="0F4761" w:themeColor="accent1" w:themeShade="BF"/>
    </w:rPr>
  </w:style>
  <w:style w:type="paragraph" w:styleId="IntenseQuote">
    <w:name w:val="Intense Quote"/>
    <w:basedOn w:val="Normal"/>
    <w:next w:val="Normal"/>
    <w:link w:val="IntenseQuoteChar"/>
    <w:uiPriority w:val="30"/>
    <w:qFormat/>
    <w:rsid w:val="004F6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69D2"/>
    <w:rPr>
      <w:i/>
      <w:iCs/>
      <w:color w:val="0F4761" w:themeColor="accent1" w:themeShade="BF"/>
    </w:rPr>
  </w:style>
  <w:style w:type="character" w:styleId="IntenseReference">
    <w:name w:val="Intense Reference"/>
    <w:basedOn w:val="DefaultParagraphFont"/>
    <w:uiPriority w:val="32"/>
    <w:qFormat/>
    <w:rsid w:val="004F69D2"/>
    <w:rPr>
      <w:b/>
      <w:bCs/>
      <w:smallCaps/>
      <w:color w:val="0F4761" w:themeColor="accent1" w:themeShade="BF"/>
      <w:spacing w:val="5"/>
    </w:rPr>
  </w:style>
  <w:style w:type="paragraph" w:styleId="NormalWeb">
    <w:name w:val="Normal (Web)"/>
    <w:basedOn w:val="Normal"/>
    <w:uiPriority w:val="99"/>
    <w:semiHidden/>
    <w:unhideWhenUsed/>
    <w:rsid w:val="00A817B8"/>
    <w:rPr>
      <w:rFonts w:ascii="Times New Roman" w:hAnsi="Times New Roman" w:cs="Times New Roman"/>
      <w:sz w:val="24"/>
      <w:szCs w:val="24"/>
    </w:rPr>
  </w:style>
  <w:style w:type="table" w:styleId="PlainTable2">
    <w:name w:val="Plain Table 2"/>
    <w:basedOn w:val="TableNormal"/>
    <w:uiPriority w:val="42"/>
    <w:rsid w:val="006B1E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uiPriority w:val="20"/>
    <w:qFormat/>
    <w:rsid w:val="00994AF4"/>
    <w:rPr>
      <w:i/>
      <w:iCs/>
    </w:rPr>
  </w:style>
  <w:style w:type="paragraph" w:customStyle="1" w:styleId="EndNoteBibliography">
    <w:name w:val="EndNote Bibliography"/>
    <w:basedOn w:val="Normal"/>
    <w:link w:val="EndNoteBibliographyChar"/>
    <w:uiPriority w:val="1"/>
    <w:rsid w:val="00994AF4"/>
    <w:pPr>
      <w:spacing w:line="240" w:lineRule="auto"/>
    </w:pPr>
    <w:rPr>
      <w:rFonts w:eastAsiaTheme="minorEastAsia"/>
      <w:noProof/>
      <w:lang w:val="en-US" w:eastAsia="ja-JP"/>
    </w:rPr>
  </w:style>
  <w:style w:type="character" w:customStyle="1" w:styleId="EndNoteBibliographyChar">
    <w:name w:val="EndNote Bibliography Char"/>
    <w:basedOn w:val="DefaultParagraphFont"/>
    <w:link w:val="EndNoteBibliography"/>
    <w:uiPriority w:val="1"/>
    <w:rsid w:val="00994AF4"/>
    <w:rPr>
      <w:rFonts w:eastAsiaTheme="minorEastAsia"/>
      <w:noProof/>
      <w:lang w:val="en-US" w:eastAsia="ja-JP"/>
    </w:rPr>
  </w:style>
  <w:style w:type="character" w:styleId="Hyperlink">
    <w:name w:val="Hyperlink"/>
    <w:basedOn w:val="DefaultParagraphFont"/>
    <w:uiPriority w:val="99"/>
    <w:unhideWhenUsed/>
    <w:rsid w:val="00994AF4"/>
    <w:rPr>
      <w:color w:val="467886"/>
      <w:u w:val="single"/>
    </w:rPr>
  </w:style>
  <w:style w:type="paragraph" w:styleId="TOC1">
    <w:name w:val="toc 1"/>
    <w:basedOn w:val="Normal"/>
    <w:next w:val="Normal"/>
    <w:autoRedefine/>
    <w:uiPriority w:val="39"/>
    <w:unhideWhenUsed/>
    <w:rsid w:val="007F2C82"/>
    <w:pPr>
      <w:spacing w:after="100"/>
    </w:pPr>
  </w:style>
  <w:style w:type="paragraph" w:styleId="TOC2">
    <w:name w:val="toc 2"/>
    <w:basedOn w:val="Normal"/>
    <w:next w:val="Normal"/>
    <w:autoRedefine/>
    <w:uiPriority w:val="39"/>
    <w:unhideWhenUsed/>
    <w:rsid w:val="007F2C82"/>
    <w:pPr>
      <w:spacing w:after="100"/>
      <w:ind w:left="220"/>
    </w:pPr>
  </w:style>
  <w:style w:type="paragraph" w:styleId="TOC3">
    <w:name w:val="toc 3"/>
    <w:basedOn w:val="Normal"/>
    <w:next w:val="Normal"/>
    <w:autoRedefine/>
    <w:uiPriority w:val="39"/>
    <w:unhideWhenUsed/>
    <w:rsid w:val="007F2C82"/>
    <w:pPr>
      <w:spacing w:after="100"/>
      <w:ind w:left="440"/>
    </w:pPr>
  </w:style>
  <w:style w:type="paragraph" w:styleId="Revision">
    <w:name w:val="Revision"/>
    <w:hidden/>
    <w:uiPriority w:val="99"/>
    <w:semiHidden/>
    <w:rsid w:val="002A2542"/>
    <w:pPr>
      <w:spacing w:after="0" w:line="240" w:lineRule="auto"/>
    </w:pPr>
  </w:style>
  <w:style w:type="character" w:styleId="CommentReference">
    <w:name w:val="annotation reference"/>
    <w:basedOn w:val="DefaultParagraphFont"/>
    <w:uiPriority w:val="99"/>
    <w:semiHidden/>
    <w:unhideWhenUsed/>
    <w:rsid w:val="002A2542"/>
    <w:rPr>
      <w:sz w:val="16"/>
      <w:szCs w:val="16"/>
    </w:rPr>
  </w:style>
  <w:style w:type="paragraph" w:styleId="CommentText">
    <w:name w:val="annotation text"/>
    <w:basedOn w:val="Normal"/>
    <w:link w:val="CommentTextChar"/>
    <w:uiPriority w:val="99"/>
    <w:unhideWhenUsed/>
    <w:rsid w:val="002A2542"/>
    <w:pPr>
      <w:spacing w:line="240" w:lineRule="auto"/>
    </w:pPr>
    <w:rPr>
      <w:sz w:val="20"/>
      <w:szCs w:val="20"/>
    </w:rPr>
  </w:style>
  <w:style w:type="character" w:customStyle="1" w:styleId="CommentTextChar">
    <w:name w:val="Comment Text Char"/>
    <w:basedOn w:val="DefaultParagraphFont"/>
    <w:link w:val="CommentText"/>
    <w:uiPriority w:val="99"/>
    <w:rsid w:val="002A2542"/>
    <w:rPr>
      <w:sz w:val="20"/>
      <w:szCs w:val="20"/>
    </w:rPr>
  </w:style>
  <w:style w:type="paragraph" w:styleId="CommentSubject">
    <w:name w:val="annotation subject"/>
    <w:basedOn w:val="CommentText"/>
    <w:next w:val="CommentText"/>
    <w:link w:val="CommentSubjectChar"/>
    <w:uiPriority w:val="99"/>
    <w:semiHidden/>
    <w:unhideWhenUsed/>
    <w:rsid w:val="002A2542"/>
    <w:rPr>
      <w:b/>
      <w:bCs/>
    </w:rPr>
  </w:style>
  <w:style w:type="character" w:customStyle="1" w:styleId="CommentSubjectChar">
    <w:name w:val="Comment Subject Char"/>
    <w:basedOn w:val="CommentTextChar"/>
    <w:link w:val="CommentSubject"/>
    <w:uiPriority w:val="99"/>
    <w:semiHidden/>
    <w:rsid w:val="002A2542"/>
    <w:rPr>
      <w:b/>
      <w:bCs/>
      <w:sz w:val="20"/>
      <w:szCs w:val="20"/>
    </w:rPr>
  </w:style>
  <w:style w:type="paragraph" w:styleId="EndnoteText">
    <w:name w:val="endnote text"/>
    <w:basedOn w:val="Normal"/>
    <w:link w:val="EndnoteTextChar"/>
    <w:uiPriority w:val="99"/>
    <w:semiHidden/>
    <w:unhideWhenUsed/>
    <w:rsid w:val="001C4C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4CAA"/>
    <w:rPr>
      <w:sz w:val="20"/>
      <w:szCs w:val="20"/>
    </w:rPr>
  </w:style>
  <w:style w:type="character" w:styleId="EndnoteReference">
    <w:name w:val="endnote reference"/>
    <w:basedOn w:val="DefaultParagraphFont"/>
    <w:uiPriority w:val="99"/>
    <w:semiHidden/>
    <w:unhideWhenUsed/>
    <w:rsid w:val="001C4CAA"/>
    <w:rPr>
      <w:vertAlign w:val="superscript"/>
    </w:rPr>
  </w:style>
  <w:style w:type="paragraph" w:styleId="FootnoteText">
    <w:name w:val="footnote text"/>
    <w:basedOn w:val="Normal"/>
    <w:link w:val="FootnoteTextChar"/>
    <w:uiPriority w:val="99"/>
    <w:semiHidden/>
    <w:unhideWhenUsed/>
    <w:rsid w:val="001C4C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CAA"/>
    <w:rPr>
      <w:sz w:val="20"/>
      <w:szCs w:val="20"/>
    </w:rPr>
  </w:style>
  <w:style w:type="character" w:styleId="FootnoteReference">
    <w:name w:val="footnote reference"/>
    <w:basedOn w:val="DefaultParagraphFont"/>
    <w:uiPriority w:val="99"/>
    <w:semiHidden/>
    <w:unhideWhenUsed/>
    <w:rsid w:val="001C4CAA"/>
    <w:rPr>
      <w:vertAlign w:val="superscript"/>
    </w:rPr>
  </w:style>
  <w:style w:type="paragraph" w:styleId="Header">
    <w:name w:val="header"/>
    <w:basedOn w:val="Normal"/>
    <w:link w:val="HeaderChar"/>
    <w:uiPriority w:val="99"/>
    <w:unhideWhenUsed/>
    <w:rsid w:val="00A432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247"/>
  </w:style>
  <w:style w:type="paragraph" w:styleId="Footer">
    <w:name w:val="footer"/>
    <w:basedOn w:val="Normal"/>
    <w:link w:val="FooterChar"/>
    <w:uiPriority w:val="99"/>
    <w:unhideWhenUsed/>
    <w:rsid w:val="00A432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247"/>
  </w:style>
  <w:style w:type="table" w:styleId="TableGrid">
    <w:name w:val="Table Grid"/>
    <w:basedOn w:val="TableNormal"/>
    <w:uiPriority w:val="39"/>
    <w:rsid w:val="00A4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3556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8899">
      <w:bodyDiv w:val="1"/>
      <w:marLeft w:val="0"/>
      <w:marRight w:val="0"/>
      <w:marTop w:val="0"/>
      <w:marBottom w:val="0"/>
      <w:divBdr>
        <w:top w:val="none" w:sz="0" w:space="0" w:color="auto"/>
        <w:left w:val="none" w:sz="0" w:space="0" w:color="auto"/>
        <w:bottom w:val="none" w:sz="0" w:space="0" w:color="auto"/>
        <w:right w:val="none" w:sz="0" w:space="0" w:color="auto"/>
      </w:divBdr>
      <w:divsChild>
        <w:div w:id="854881741">
          <w:marLeft w:val="0"/>
          <w:marRight w:val="0"/>
          <w:marTop w:val="0"/>
          <w:marBottom w:val="0"/>
          <w:divBdr>
            <w:top w:val="none" w:sz="0" w:space="0" w:color="auto"/>
            <w:left w:val="none" w:sz="0" w:space="0" w:color="auto"/>
            <w:bottom w:val="none" w:sz="0" w:space="0" w:color="auto"/>
            <w:right w:val="none" w:sz="0" w:space="0" w:color="auto"/>
          </w:divBdr>
          <w:divsChild>
            <w:div w:id="165902151">
              <w:marLeft w:val="0"/>
              <w:marRight w:val="0"/>
              <w:marTop w:val="0"/>
              <w:marBottom w:val="0"/>
              <w:divBdr>
                <w:top w:val="none" w:sz="0" w:space="0" w:color="auto"/>
                <w:left w:val="none" w:sz="0" w:space="0" w:color="auto"/>
                <w:bottom w:val="none" w:sz="0" w:space="0" w:color="auto"/>
                <w:right w:val="none" w:sz="0" w:space="0" w:color="auto"/>
              </w:divBdr>
            </w:div>
            <w:div w:id="1043795298">
              <w:marLeft w:val="0"/>
              <w:marRight w:val="0"/>
              <w:marTop w:val="0"/>
              <w:marBottom w:val="0"/>
              <w:divBdr>
                <w:top w:val="none" w:sz="0" w:space="0" w:color="auto"/>
                <w:left w:val="none" w:sz="0" w:space="0" w:color="auto"/>
                <w:bottom w:val="none" w:sz="0" w:space="0" w:color="auto"/>
                <w:right w:val="none" w:sz="0" w:space="0" w:color="auto"/>
              </w:divBdr>
            </w:div>
            <w:div w:id="635720548">
              <w:marLeft w:val="0"/>
              <w:marRight w:val="0"/>
              <w:marTop w:val="0"/>
              <w:marBottom w:val="0"/>
              <w:divBdr>
                <w:top w:val="none" w:sz="0" w:space="0" w:color="auto"/>
                <w:left w:val="none" w:sz="0" w:space="0" w:color="auto"/>
                <w:bottom w:val="none" w:sz="0" w:space="0" w:color="auto"/>
                <w:right w:val="none" w:sz="0" w:space="0" w:color="auto"/>
              </w:divBdr>
            </w:div>
          </w:divsChild>
        </w:div>
        <w:div w:id="554395489">
          <w:marLeft w:val="0"/>
          <w:marRight w:val="0"/>
          <w:marTop w:val="0"/>
          <w:marBottom w:val="0"/>
          <w:divBdr>
            <w:top w:val="none" w:sz="0" w:space="0" w:color="auto"/>
            <w:left w:val="none" w:sz="0" w:space="0" w:color="auto"/>
            <w:bottom w:val="none" w:sz="0" w:space="0" w:color="auto"/>
            <w:right w:val="none" w:sz="0" w:space="0" w:color="auto"/>
          </w:divBdr>
          <w:divsChild>
            <w:div w:id="1999184656">
              <w:marLeft w:val="0"/>
              <w:marRight w:val="0"/>
              <w:marTop w:val="0"/>
              <w:marBottom w:val="0"/>
              <w:divBdr>
                <w:top w:val="none" w:sz="0" w:space="0" w:color="auto"/>
                <w:left w:val="none" w:sz="0" w:space="0" w:color="auto"/>
                <w:bottom w:val="none" w:sz="0" w:space="0" w:color="auto"/>
                <w:right w:val="none" w:sz="0" w:space="0" w:color="auto"/>
              </w:divBdr>
            </w:div>
            <w:div w:id="1851094087">
              <w:marLeft w:val="0"/>
              <w:marRight w:val="0"/>
              <w:marTop w:val="0"/>
              <w:marBottom w:val="0"/>
              <w:divBdr>
                <w:top w:val="none" w:sz="0" w:space="0" w:color="auto"/>
                <w:left w:val="none" w:sz="0" w:space="0" w:color="auto"/>
                <w:bottom w:val="none" w:sz="0" w:space="0" w:color="auto"/>
                <w:right w:val="none" w:sz="0" w:space="0" w:color="auto"/>
              </w:divBdr>
            </w:div>
            <w:div w:id="2116559918">
              <w:marLeft w:val="0"/>
              <w:marRight w:val="0"/>
              <w:marTop w:val="0"/>
              <w:marBottom w:val="0"/>
              <w:divBdr>
                <w:top w:val="none" w:sz="0" w:space="0" w:color="auto"/>
                <w:left w:val="none" w:sz="0" w:space="0" w:color="auto"/>
                <w:bottom w:val="none" w:sz="0" w:space="0" w:color="auto"/>
                <w:right w:val="none" w:sz="0" w:space="0" w:color="auto"/>
              </w:divBdr>
            </w:div>
            <w:div w:id="1287657950">
              <w:marLeft w:val="0"/>
              <w:marRight w:val="0"/>
              <w:marTop w:val="0"/>
              <w:marBottom w:val="0"/>
              <w:divBdr>
                <w:top w:val="none" w:sz="0" w:space="0" w:color="auto"/>
                <w:left w:val="none" w:sz="0" w:space="0" w:color="auto"/>
                <w:bottom w:val="none" w:sz="0" w:space="0" w:color="auto"/>
                <w:right w:val="none" w:sz="0" w:space="0" w:color="auto"/>
              </w:divBdr>
            </w:div>
            <w:div w:id="1196966124">
              <w:marLeft w:val="0"/>
              <w:marRight w:val="0"/>
              <w:marTop w:val="0"/>
              <w:marBottom w:val="0"/>
              <w:divBdr>
                <w:top w:val="none" w:sz="0" w:space="0" w:color="auto"/>
                <w:left w:val="none" w:sz="0" w:space="0" w:color="auto"/>
                <w:bottom w:val="none" w:sz="0" w:space="0" w:color="auto"/>
                <w:right w:val="none" w:sz="0" w:space="0" w:color="auto"/>
              </w:divBdr>
            </w:div>
            <w:div w:id="278075146">
              <w:marLeft w:val="0"/>
              <w:marRight w:val="0"/>
              <w:marTop w:val="0"/>
              <w:marBottom w:val="0"/>
              <w:divBdr>
                <w:top w:val="none" w:sz="0" w:space="0" w:color="auto"/>
                <w:left w:val="none" w:sz="0" w:space="0" w:color="auto"/>
                <w:bottom w:val="none" w:sz="0" w:space="0" w:color="auto"/>
                <w:right w:val="none" w:sz="0" w:space="0" w:color="auto"/>
              </w:divBdr>
            </w:div>
            <w:div w:id="395011931">
              <w:marLeft w:val="0"/>
              <w:marRight w:val="0"/>
              <w:marTop w:val="0"/>
              <w:marBottom w:val="0"/>
              <w:divBdr>
                <w:top w:val="none" w:sz="0" w:space="0" w:color="auto"/>
                <w:left w:val="none" w:sz="0" w:space="0" w:color="auto"/>
                <w:bottom w:val="none" w:sz="0" w:space="0" w:color="auto"/>
                <w:right w:val="none" w:sz="0" w:space="0" w:color="auto"/>
              </w:divBdr>
            </w:div>
            <w:div w:id="811561121">
              <w:marLeft w:val="0"/>
              <w:marRight w:val="0"/>
              <w:marTop w:val="0"/>
              <w:marBottom w:val="0"/>
              <w:divBdr>
                <w:top w:val="none" w:sz="0" w:space="0" w:color="auto"/>
                <w:left w:val="none" w:sz="0" w:space="0" w:color="auto"/>
                <w:bottom w:val="none" w:sz="0" w:space="0" w:color="auto"/>
                <w:right w:val="none" w:sz="0" w:space="0" w:color="auto"/>
              </w:divBdr>
            </w:div>
            <w:div w:id="148984801">
              <w:marLeft w:val="0"/>
              <w:marRight w:val="0"/>
              <w:marTop w:val="0"/>
              <w:marBottom w:val="0"/>
              <w:divBdr>
                <w:top w:val="none" w:sz="0" w:space="0" w:color="auto"/>
                <w:left w:val="none" w:sz="0" w:space="0" w:color="auto"/>
                <w:bottom w:val="none" w:sz="0" w:space="0" w:color="auto"/>
                <w:right w:val="none" w:sz="0" w:space="0" w:color="auto"/>
              </w:divBdr>
            </w:div>
            <w:div w:id="1984190442">
              <w:marLeft w:val="0"/>
              <w:marRight w:val="0"/>
              <w:marTop w:val="0"/>
              <w:marBottom w:val="0"/>
              <w:divBdr>
                <w:top w:val="none" w:sz="0" w:space="0" w:color="auto"/>
                <w:left w:val="none" w:sz="0" w:space="0" w:color="auto"/>
                <w:bottom w:val="none" w:sz="0" w:space="0" w:color="auto"/>
                <w:right w:val="none" w:sz="0" w:space="0" w:color="auto"/>
              </w:divBdr>
            </w:div>
            <w:div w:id="1519613674">
              <w:marLeft w:val="0"/>
              <w:marRight w:val="0"/>
              <w:marTop w:val="0"/>
              <w:marBottom w:val="0"/>
              <w:divBdr>
                <w:top w:val="none" w:sz="0" w:space="0" w:color="auto"/>
                <w:left w:val="none" w:sz="0" w:space="0" w:color="auto"/>
                <w:bottom w:val="none" w:sz="0" w:space="0" w:color="auto"/>
                <w:right w:val="none" w:sz="0" w:space="0" w:color="auto"/>
              </w:divBdr>
            </w:div>
            <w:div w:id="644821245">
              <w:marLeft w:val="0"/>
              <w:marRight w:val="0"/>
              <w:marTop w:val="0"/>
              <w:marBottom w:val="0"/>
              <w:divBdr>
                <w:top w:val="none" w:sz="0" w:space="0" w:color="auto"/>
                <w:left w:val="none" w:sz="0" w:space="0" w:color="auto"/>
                <w:bottom w:val="none" w:sz="0" w:space="0" w:color="auto"/>
                <w:right w:val="none" w:sz="0" w:space="0" w:color="auto"/>
              </w:divBdr>
            </w:div>
            <w:div w:id="1827668633">
              <w:marLeft w:val="0"/>
              <w:marRight w:val="0"/>
              <w:marTop w:val="0"/>
              <w:marBottom w:val="0"/>
              <w:divBdr>
                <w:top w:val="none" w:sz="0" w:space="0" w:color="auto"/>
                <w:left w:val="none" w:sz="0" w:space="0" w:color="auto"/>
                <w:bottom w:val="none" w:sz="0" w:space="0" w:color="auto"/>
                <w:right w:val="none" w:sz="0" w:space="0" w:color="auto"/>
              </w:divBdr>
            </w:div>
            <w:div w:id="523637022">
              <w:marLeft w:val="0"/>
              <w:marRight w:val="0"/>
              <w:marTop w:val="0"/>
              <w:marBottom w:val="0"/>
              <w:divBdr>
                <w:top w:val="none" w:sz="0" w:space="0" w:color="auto"/>
                <w:left w:val="none" w:sz="0" w:space="0" w:color="auto"/>
                <w:bottom w:val="none" w:sz="0" w:space="0" w:color="auto"/>
                <w:right w:val="none" w:sz="0" w:space="0" w:color="auto"/>
              </w:divBdr>
            </w:div>
            <w:div w:id="1160346296">
              <w:marLeft w:val="0"/>
              <w:marRight w:val="0"/>
              <w:marTop w:val="0"/>
              <w:marBottom w:val="0"/>
              <w:divBdr>
                <w:top w:val="none" w:sz="0" w:space="0" w:color="auto"/>
                <w:left w:val="none" w:sz="0" w:space="0" w:color="auto"/>
                <w:bottom w:val="none" w:sz="0" w:space="0" w:color="auto"/>
                <w:right w:val="none" w:sz="0" w:space="0" w:color="auto"/>
              </w:divBdr>
            </w:div>
          </w:divsChild>
        </w:div>
        <w:div w:id="715129910">
          <w:marLeft w:val="0"/>
          <w:marRight w:val="0"/>
          <w:marTop w:val="0"/>
          <w:marBottom w:val="0"/>
          <w:divBdr>
            <w:top w:val="none" w:sz="0" w:space="0" w:color="auto"/>
            <w:left w:val="none" w:sz="0" w:space="0" w:color="auto"/>
            <w:bottom w:val="none" w:sz="0" w:space="0" w:color="auto"/>
            <w:right w:val="none" w:sz="0" w:space="0" w:color="auto"/>
          </w:divBdr>
          <w:divsChild>
            <w:div w:id="2001226795">
              <w:marLeft w:val="0"/>
              <w:marRight w:val="0"/>
              <w:marTop w:val="30"/>
              <w:marBottom w:val="30"/>
              <w:divBdr>
                <w:top w:val="none" w:sz="0" w:space="0" w:color="auto"/>
                <w:left w:val="none" w:sz="0" w:space="0" w:color="auto"/>
                <w:bottom w:val="none" w:sz="0" w:space="0" w:color="auto"/>
                <w:right w:val="none" w:sz="0" w:space="0" w:color="auto"/>
              </w:divBdr>
              <w:divsChild>
                <w:div w:id="1649940233">
                  <w:marLeft w:val="0"/>
                  <w:marRight w:val="0"/>
                  <w:marTop w:val="0"/>
                  <w:marBottom w:val="0"/>
                  <w:divBdr>
                    <w:top w:val="none" w:sz="0" w:space="0" w:color="auto"/>
                    <w:left w:val="none" w:sz="0" w:space="0" w:color="auto"/>
                    <w:bottom w:val="none" w:sz="0" w:space="0" w:color="auto"/>
                    <w:right w:val="none" w:sz="0" w:space="0" w:color="auto"/>
                  </w:divBdr>
                  <w:divsChild>
                    <w:div w:id="470174537">
                      <w:marLeft w:val="0"/>
                      <w:marRight w:val="0"/>
                      <w:marTop w:val="0"/>
                      <w:marBottom w:val="0"/>
                      <w:divBdr>
                        <w:top w:val="none" w:sz="0" w:space="0" w:color="auto"/>
                        <w:left w:val="none" w:sz="0" w:space="0" w:color="auto"/>
                        <w:bottom w:val="none" w:sz="0" w:space="0" w:color="auto"/>
                        <w:right w:val="none" w:sz="0" w:space="0" w:color="auto"/>
                      </w:divBdr>
                    </w:div>
                    <w:div w:id="1020007178">
                      <w:marLeft w:val="0"/>
                      <w:marRight w:val="0"/>
                      <w:marTop w:val="0"/>
                      <w:marBottom w:val="0"/>
                      <w:divBdr>
                        <w:top w:val="none" w:sz="0" w:space="0" w:color="auto"/>
                        <w:left w:val="none" w:sz="0" w:space="0" w:color="auto"/>
                        <w:bottom w:val="none" w:sz="0" w:space="0" w:color="auto"/>
                        <w:right w:val="none" w:sz="0" w:space="0" w:color="auto"/>
                      </w:divBdr>
                    </w:div>
                  </w:divsChild>
                </w:div>
                <w:div w:id="1696274054">
                  <w:marLeft w:val="0"/>
                  <w:marRight w:val="0"/>
                  <w:marTop w:val="0"/>
                  <w:marBottom w:val="0"/>
                  <w:divBdr>
                    <w:top w:val="none" w:sz="0" w:space="0" w:color="auto"/>
                    <w:left w:val="none" w:sz="0" w:space="0" w:color="auto"/>
                    <w:bottom w:val="none" w:sz="0" w:space="0" w:color="auto"/>
                    <w:right w:val="none" w:sz="0" w:space="0" w:color="auto"/>
                  </w:divBdr>
                  <w:divsChild>
                    <w:div w:id="1104231642">
                      <w:marLeft w:val="0"/>
                      <w:marRight w:val="0"/>
                      <w:marTop w:val="0"/>
                      <w:marBottom w:val="0"/>
                      <w:divBdr>
                        <w:top w:val="none" w:sz="0" w:space="0" w:color="auto"/>
                        <w:left w:val="none" w:sz="0" w:space="0" w:color="auto"/>
                        <w:bottom w:val="none" w:sz="0" w:space="0" w:color="auto"/>
                        <w:right w:val="none" w:sz="0" w:space="0" w:color="auto"/>
                      </w:divBdr>
                    </w:div>
                    <w:div w:id="605160948">
                      <w:marLeft w:val="0"/>
                      <w:marRight w:val="0"/>
                      <w:marTop w:val="0"/>
                      <w:marBottom w:val="0"/>
                      <w:divBdr>
                        <w:top w:val="none" w:sz="0" w:space="0" w:color="auto"/>
                        <w:left w:val="none" w:sz="0" w:space="0" w:color="auto"/>
                        <w:bottom w:val="none" w:sz="0" w:space="0" w:color="auto"/>
                        <w:right w:val="none" w:sz="0" w:space="0" w:color="auto"/>
                      </w:divBdr>
                    </w:div>
                  </w:divsChild>
                </w:div>
                <w:div w:id="1116675449">
                  <w:marLeft w:val="0"/>
                  <w:marRight w:val="0"/>
                  <w:marTop w:val="0"/>
                  <w:marBottom w:val="0"/>
                  <w:divBdr>
                    <w:top w:val="none" w:sz="0" w:space="0" w:color="auto"/>
                    <w:left w:val="none" w:sz="0" w:space="0" w:color="auto"/>
                    <w:bottom w:val="none" w:sz="0" w:space="0" w:color="auto"/>
                    <w:right w:val="none" w:sz="0" w:space="0" w:color="auto"/>
                  </w:divBdr>
                  <w:divsChild>
                    <w:div w:id="270627145">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sChild>
                </w:div>
                <w:div w:id="1227187329">
                  <w:marLeft w:val="0"/>
                  <w:marRight w:val="0"/>
                  <w:marTop w:val="0"/>
                  <w:marBottom w:val="0"/>
                  <w:divBdr>
                    <w:top w:val="none" w:sz="0" w:space="0" w:color="auto"/>
                    <w:left w:val="none" w:sz="0" w:space="0" w:color="auto"/>
                    <w:bottom w:val="none" w:sz="0" w:space="0" w:color="auto"/>
                    <w:right w:val="none" w:sz="0" w:space="0" w:color="auto"/>
                  </w:divBdr>
                  <w:divsChild>
                    <w:div w:id="964240907">
                      <w:marLeft w:val="0"/>
                      <w:marRight w:val="0"/>
                      <w:marTop w:val="0"/>
                      <w:marBottom w:val="0"/>
                      <w:divBdr>
                        <w:top w:val="none" w:sz="0" w:space="0" w:color="auto"/>
                        <w:left w:val="none" w:sz="0" w:space="0" w:color="auto"/>
                        <w:bottom w:val="none" w:sz="0" w:space="0" w:color="auto"/>
                        <w:right w:val="none" w:sz="0" w:space="0" w:color="auto"/>
                      </w:divBdr>
                    </w:div>
                    <w:div w:id="166023749">
                      <w:marLeft w:val="0"/>
                      <w:marRight w:val="0"/>
                      <w:marTop w:val="0"/>
                      <w:marBottom w:val="0"/>
                      <w:divBdr>
                        <w:top w:val="none" w:sz="0" w:space="0" w:color="auto"/>
                        <w:left w:val="none" w:sz="0" w:space="0" w:color="auto"/>
                        <w:bottom w:val="none" w:sz="0" w:space="0" w:color="auto"/>
                        <w:right w:val="none" w:sz="0" w:space="0" w:color="auto"/>
                      </w:divBdr>
                    </w:div>
                  </w:divsChild>
                </w:div>
                <w:div w:id="429548991">
                  <w:marLeft w:val="0"/>
                  <w:marRight w:val="0"/>
                  <w:marTop w:val="0"/>
                  <w:marBottom w:val="0"/>
                  <w:divBdr>
                    <w:top w:val="none" w:sz="0" w:space="0" w:color="auto"/>
                    <w:left w:val="none" w:sz="0" w:space="0" w:color="auto"/>
                    <w:bottom w:val="none" w:sz="0" w:space="0" w:color="auto"/>
                    <w:right w:val="none" w:sz="0" w:space="0" w:color="auto"/>
                  </w:divBdr>
                  <w:divsChild>
                    <w:div w:id="1286423357">
                      <w:marLeft w:val="0"/>
                      <w:marRight w:val="0"/>
                      <w:marTop w:val="0"/>
                      <w:marBottom w:val="0"/>
                      <w:divBdr>
                        <w:top w:val="none" w:sz="0" w:space="0" w:color="auto"/>
                        <w:left w:val="none" w:sz="0" w:space="0" w:color="auto"/>
                        <w:bottom w:val="none" w:sz="0" w:space="0" w:color="auto"/>
                        <w:right w:val="none" w:sz="0" w:space="0" w:color="auto"/>
                      </w:divBdr>
                    </w:div>
                    <w:div w:id="321392031">
                      <w:marLeft w:val="0"/>
                      <w:marRight w:val="0"/>
                      <w:marTop w:val="0"/>
                      <w:marBottom w:val="0"/>
                      <w:divBdr>
                        <w:top w:val="none" w:sz="0" w:space="0" w:color="auto"/>
                        <w:left w:val="none" w:sz="0" w:space="0" w:color="auto"/>
                        <w:bottom w:val="none" w:sz="0" w:space="0" w:color="auto"/>
                        <w:right w:val="none" w:sz="0" w:space="0" w:color="auto"/>
                      </w:divBdr>
                    </w:div>
                  </w:divsChild>
                </w:div>
                <w:div w:id="437454708">
                  <w:marLeft w:val="0"/>
                  <w:marRight w:val="0"/>
                  <w:marTop w:val="0"/>
                  <w:marBottom w:val="0"/>
                  <w:divBdr>
                    <w:top w:val="none" w:sz="0" w:space="0" w:color="auto"/>
                    <w:left w:val="none" w:sz="0" w:space="0" w:color="auto"/>
                    <w:bottom w:val="none" w:sz="0" w:space="0" w:color="auto"/>
                    <w:right w:val="none" w:sz="0" w:space="0" w:color="auto"/>
                  </w:divBdr>
                  <w:divsChild>
                    <w:div w:id="1731920391">
                      <w:marLeft w:val="0"/>
                      <w:marRight w:val="0"/>
                      <w:marTop w:val="0"/>
                      <w:marBottom w:val="0"/>
                      <w:divBdr>
                        <w:top w:val="none" w:sz="0" w:space="0" w:color="auto"/>
                        <w:left w:val="none" w:sz="0" w:space="0" w:color="auto"/>
                        <w:bottom w:val="none" w:sz="0" w:space="0" w:color="auto"/>
                        <w:right w:val="none" w:sz="0" w:space="0" w:color="auto"/>
                      </w:divBdr>
                    </w:div>
                    <w:div w:id="1148741354">
                      <w:marLeft w:val="0"/>
                      <w:marRight w:val="0"/>
                      <w:marTop w:val="0"/>
                      <w:marBottom w:val="0"/>
                      <w:divBdr>
                        <w:top w:val="none" w:sz="0" w:space="0" w:color="auto"/>
                        <w:left w:val="none" w:sz="0" w:space="0" w:color="auto"/>
                        <w:bottom w:val="none" w:sz="0" w:space="0" w:color="auto"/>
                        <w:right w:val="none" w:sz="0" w:space="0" w:color="auto"/>
                      </w:divBdr>
                    </w:div>
                    <w:div w:id="128746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1682">
      <w:bodyDiv w:val="1"/>
      <w:marLeft w:val="0"/>
      <w:marRight w:val="0"/>
      <w:marTop w:val="0"/>
      <w:marBottom w:val="0"/>
      <w:divBdr>
        <w:top w:val="none" w:sz="0" w:space="0" w:color="auto"/>
        <w:left w:val="none" w:sz="0" w:space="0" w:color="auto"/>
        <w:bottom w:val="none" w:sz="0" w:space="0" w:color="auto"/>
        <w:right w:val="none" w:sz="0" w:space="0" w:color="auto"/>
      </w:divBdr>
      <w:divsChild>
        <w:div w:id="975841706">
          <w:marLeft w:val="0"/>
          <w:marRight w:val="0"/>
          <w:marTop w:val="0"/>
          <w:marBottom w:val="0"/>
          <w:divBdr>
            <w:top w:val="none" w:sz="0" w:space="0" w:color="auto"/>
            <w:left w:val="none" w:sz="0" w:space="0" w:color="auto"/>
            <w:bottom w:val="none" w:sz="0" w:space="0" w:color="auto"/>
            <w:right w:val="none" w:sz="0" w:space="0" w:color="auto"/>
          </w:divBdr>
        </w:div>
        <w:div w:id="93913151">
          <w:marLeft w:val="0"/>
          <w:marRight w:val="0"/>
          <w:marTop w:val="0"/>
          <w:marBottom w:val="0"/>
          <w:divBdr>
            <w:top w:val="none" w:sz="0" w:space="0" w:color="auto"/>
            <w:left w:val="none" w:sz="0" w:space="0" w:color="auto"/>
            <w:bottom w:val="none" w:sz="0" w:space="0" w:color="auto"/>
            <w:right w:val="none" w:sz="0" w:space="0" w:color="auto"/>
          </w:divBdr>
        </w:div>
      </w:divsChild>
    </w:div>
    <w:div w:id="111680126">
      <w:bodyDiv w:val="1"/>
      <w:marLeft w:val="0"/>
      <w:marRight w:val="0"/>
      <w:marTop w:val="0"/>
      <w:marBottom w:val="0"/>
      <w:divBdr>
        <w:top w:val="none" w:sz="0" w:space="0" w:color="auto"/>
        <w:left w:val="none" w:sz="0" w:space="0" w:color="auto"/>
        <w:bottom w:val="none" w:sz="0" w:space="0" w:color="auto"/>
        <w:right w:val="none" w:sz="0" w:space="0" w:color="auto"/>
      </w:divBdr>
      <w:divsChild>
        <w:div w:id="1337348278">
          <w:marLeft w:val="0"/>
          <w:marRight w:val="0"/>
          <w:marTop w:val="0"/>
          <w:marBottom w:val="0"/>
          <w:divBdr>
            <w:top w:val="none" w:sz="0" w:space="0" w:color="auto"/>
            <w:left w:val="none" w:sz="0" w:space="0" w:color="auto"/>
            <w:bottom w:val="none" w:sz="0" w:space="0" w:color="auto"/>
            <w:right w:val="none" w:sz="0" w:space="0" w:color="auto"/>
          </w:divBdr>
        </w:div>
        <w:div w:id="63071277">
          <w:marLeft w:val="0"/>
          <w:marRight w:val="0"/>
          <w:marTop w:val="0"/>
          <w:marBottom w:val="0"/>
          <w:divBdr>
            <w:top w:val="none" w:sz="0" w:space="0" w:color="auto"/>
            <w:left w:val="none" w:sz="0" w:space="0" w:color="auto"/>
            <w:bottom w:val="none" w:sz="0" w:space="0" w:color="auto"/>
            <w:right w:val="none" w:sz="0" w:space="0" w:color="auto"/>
          </w:divBdr>
        </w:div>
        <w:div w:id="795291899">
          <w:marLeft w:val="0"/>
          <w:marRight w:val="0"/>
          <w:marTop w:val="0"/>
          <w:marBottom w:val="0"/>
          <w:divBdr>
            <w:top w:val="none" w:sz="0" w:space="0" w:color="auto"/>
            <w:left w:val="none" w:sz="0" w:space="0" w:color="auto"/>
            <w:bottom w:val="none" w:sz="0" w:space="0" w:color="auto"/>
            <w:right w:val="none" w:sz="0" w:space="0" w:color="auto"/>
          </w:divBdr>
        </w:div>
        <w:div w:id="626357483">
          <w:marLeft w:val="0"/>
          <w:marRight w:val="0"/>
          <w:marTop w:val="0"/>
          <w:marBottom w:val="0"/>
          <w:divBdr>
            <w:top w:val="none" w:sz="0" w:space="0" w:color="auto"/>
            <w:left w:val="none" w:sz="0" w:space="0" w:color="auto"/>
            <w:bottom w:val="none" w:sz="0" w:space="0" w:color="auto"/>
            <w:right w:val="none" w:sz="0" w:space="0" w:color="auto"/>
          </w:divBdr>
        </w:div>
      </w:divsChild>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494540620">
      <w:bodyDiv w:val="1"/>
      <w:marLeft w:val="0"/>
      <w:marRight w:val="0"/>
      <w:marTop w:val="0"/>
      <w:marBottom w:val="0"/>
      <w:divBdr>
        <w:top w:val="none" w:sz="0" w:space="0" w:color="auto"/>
        <w:left w:val="none" w:sz="0" w:space="0" w:color="auto"/>
        <w:bottom w:val="none" w:sz="0" w:space="0" w:color="auto"/>
        <w:right w:val="none" w:sz="0" w:space="0" w:color="auto"/>
      </w:divBdr>
    </w:div>
    <w:div w:id="495459636">
      <w:bodyDiv w:val="1"/>
      <w:marLeft w:val="0"/>
      <w:marRight w:val="0"/>
      <w:marTop w:val="0"/>
      <w:marBottom w:val="0"/>
      <w:divBdr>
        <w:top w:val="none" w:sz="0" w:space="0" w:color="auto"/>
        <w:left w:val="none" w:sz="0" w:space="0" w:color="auto"/>
        <w:bottom w:val="none" w:sz="0" w:space="0" w:color="auto"/>
        <w:right w:val="none" w:sz="0" w:space="0" w:color="auto"/>
      </w:divBdr>
      <w:divsChild>
        <w:div w:id="2084403427">
          <w:marLeft w:val="0"/>
          <w:marRight w:val="0"/>
          <w:marTop w:val="0"/>
          <w:marBottom w:val="0"/>
          <w:divBdr>
            <w:top w:val="none" w:sz="0" w:space="0" w:color="auto"/>
            <w:left w:val="none" w:sz="0" w:space="0" w:color="auto"/>
            <w:bottom w:val="none" w:sz="0" w:space="0" w:color="auto"/>
            <w:right w:val="none" w:sz="0" w:space="0" w:color="auto"/>
          </w:divBdr>
          <w:divsChild>
            <w:div w:id="1194883644">
              <w:marLeft w:val="0"/>
              <w:marRight w:val="0"/>
              <w:marTop w:val="0"/>
              <w:marBottom w:val="0"/>
              <w:divBdr>
                <w:top w:val="none" w:sz="0" w:space="0" w:color="auto"/>
                <w:left w:val="none" w:sz="0" w:space="0" w:color="auto"/>
                <w:bottom w:val="none" w:sz="0" w:space="0" w:color="auto"/>
                <w:right w:val="none" w:sz="0" w:space="0" w:color="auto"/>
              </w:divBdr>
            </w:div>
          </w:divsChild>
        </w:div>
        <w:div w:id="129984461">
          <w:marLeft w:val="0"/>
          <w:marRight w:val="0"/>
          <w:marTop w:val="0"/>
          <w:marBottom w:val="0"/>
          <w:divBdr>
            <w:top w:val="none" w:sz="0" w:space="0" w:color="auto"/>
            <w:left w:val="none" w:sz="0" w:space="0" w:color="auto"/>
            <w:bottom w:val="none" w:sz="0" w:space="0" w:color="auto"/>
            <w:right w:val="none" w:sz="0" w:space="0" w:color="auto"/>
          </w:divBdr>
          <w:divsChild>
            <w:div w:id="1045324890">
              <w:marLeft w:val="0"/>
              <w:marRight w:val="0"/>
              <w:marTop w:val="0"/>
              <w:marBottom w:val="0"/>
              <w:divBdr>
                <w:top w:val="none" w:sz="0" w:space="0" w:color="auto"/>
                <w:left w:val="none" w:sz="0" w:space="0" w:color="auto"/>
                <w:bottom w:val="none" w:sz="0" w:space="0" w:color="auto"/>
                <w:right w:val="none" w:sz="0" w:space="0" w:color="auto"/>
              </w:divBdr>
            </w:div>
          </w:divsChild>
        </w:div>
        <w:div w:id="1525048066">
          <w:marLeft w:val="0"/>
          <w:marRight w:val="0"/>
          <w:marTop w:val="0"/>
          <w:marBottom w:val="0"/>
          <w:divBdr>
            <w:top w:val="none" w:sz="0" w:space="0" w:color="auto"/>
            <w:left w:val="none" w:sz="0" w:space="0" w:color="auto"/>
            <w:bottom w:val="none" w:sz="0" w:space="0" w:color="auto"/>
            <w:right w:val="none" w:sz="0" w:space="0" w:color="auto"/>
          </w:divBdr>
          <w:divsChild>
            <w:div w:id="1053697789">
              <w:marLeft w:val="0"/>
              <w:marRight w:val="0"/>
              <w:marTop w:val="0"/>
              <w:marBottom w:val="0"/>
              <w:divBdr>
                <w:top w:val="none" w:sz="0" w:space="0" w:color="auto"/>
                <w:left w:val="none" w:sz="0" w:space="0" w:color="auto"/>
                <w:bottom w:val="none" w:sz="0" w:space="0" w:color="auto"/>
                <w:right w:val="none" w:sz="0" w:space="0" w:color="auto"/>
              </w:divBdr>
            </w:div>
          </w:divsChild>
        </w:div>
        <w:div w:id="550195186">
          <w:marLeft w:val="0"/>
          <w:marRight w:val="0"/>
          <w:marTop w:val="0"/>
          <w:marBottom w:val="0"/>
          <w:divBdr>
            <w:top w:val="none" w:sz="0" w:space="0" w:color="auto"/>
            <w:left w:val="none" w:sz="0" w:space="0" w:color="auto"/>
            <w:bottom w:val="none" w:sz="0" w:space="0" w:color="auto"/>
            <w:right w:val="none" w:sz="0" w:space="0" w:color="auto"/>
          </w:divBdr>
          <w:divsChild>
            <w:div w:id="1845894604">
              <w:marLeft w:val="0"/>
              <w:marRight w:val="0"/>
              <w:marTop w:val="0"/>
              <w:marBottom w:val="0"/>
              <w:divBdr>
                <w:top w:val="none" w:sz="0" w:space="0" w:color="auto"/>
                <w:left w:val="none" w:sz="0" w:space="0" w:color="auto"/>
                <w:bottom w:val="none" w:sz="0" w:space="0" w:color="auto"/>
                <w:right w:val="none" w:sz="0" w:space="0" w:color="auto"/>
              </w:divBdr>
            </w:div>
          </w:divsChild>
        </w:div>
        <w:div w:id="1017079619">
          <w:marLeft w:val="0"/>
          <w:marRight w:val="0"/>
          <w:marTop w:val="0"/>
          <w:marBottom w:val="0"/>
          <w:divBdr>
            <w:top w:val="none" w:sz="0" w:space="0" w:color="auto"/>
            <w:left w:val="none" w:sz="0" w:space="0" w:color="auto"/>
            <w:bottom w:val="none" w:sz="0" w:space="0" w:color="auto"/>
            <w:right w:val="none" w:sz="0" w:space="0" w:color="auto"/>
          </w:divBdr>
          <w:divsChild>
            <w:div w:id="112141221">
              <w:marLeft w:val="0"/>
              <w:marRight w:val="0"/>
              <w:marTop w:val="0"/>
              <w:marBottom w:val="0"/>
              <w:divBdr>
                <w:top w:val="none" w:sz="0" w:space="0" w:color="auto"/>
                <w:left w:val="none" w:sz="0" w:space="0" w:color="auto"/>
                <w:bottom w:val="none" w:sz="0" w:space="0" w:color="auto"/>
                <w:right w:val="none" w:sz="0" w:space="0" w:color="auto"/>
              </w:divBdr>
            </w:div>
            <w:div w:id="1899316140">
              <w:marLeft w:val="0"/>
              <w:marRight w:val="0"/>
              <w:marTop w:val="0"/>
              <w:marBottom w:val="0"/>
              <w:divBdr>
                <w:top w:val="none" w:sz="0" w:space="0" w:color="auto"/>
                <w:left w:val="none" w:sz="0" w:space="0" w:color="auto"/>
                <w:bottom w:val="none" w:sz="0" w:space="0" w:color="auto"/>
                <w:right w:val="none" w:sz="0" w:space="0" w:color="auto"/>
              </w:divBdr>
            </w:div>
          </w:divsChild>
        </w:div>
        <w:div w:id="1344013833">
          <w:marLeft w:val="0"/>
          <w:marRight w:val="0"/>
          <w:marTop w:val="0"/>
          <w:marBottom w:val="0"/>
          <w:divBdr>
            <w:top w:val="none" w:sz="0" w:space="0" w:color="auto"/>
            <w:left w:val="none" w:sz="0" w:space="0" w:color="auto"/>
            <w:bottom w:val="none" w:sz="0" w:space="0" w:color="auto"/>
            <w:right w:val="none" w:sz="0" w:space="0" w:color="auto"/>
          </w:divBdr>
          <w:divsChild>
            <w:div w:id="417795559">
              <w:marLeft w:val="0"/>
              <w:marRight w:val="0"/>
              <w:marTop w:val="0"/>
              <w:marBottom w:val="0"/>
              <w:divBdr>
                <w:top w:val="none" w:sz="0" w:space="0" w:color="auto"/>
                <w:left w:val="none" w:sz="0" w:space="0" w:color="auto"/>
                <w:bottom w:val="none" w:sz="0" w:space="0" w:color="auto"/>
                <w:right w:val="none" w:sz="0" w:space="0" w:color="auto"/>
              </w:divBdr>
            </w:div>
          </w:divsChild>
        </w:div>
        <w:div w:id="580875438">
          <w:marLeft w:val="0"/>
          <w:marRight w:val="0"/>
          <w:marTop w:val="0"/>
          <w:marBottom w:val="0"/>
          <w:divBdr>
            <w:top w:val="none" w:sz="0" w:space="0" w:color="auto"/>
            <w:left w:val="none" w:sz="0" w:space="0" w:color="auto"/>
            <w:bottom w:val="none" w:sz="0" w:space="0" w:color="auto"/>
            <w:right w:val="none" w:sz="0" w:space="0" w:color="auto"/>
          </w:divBdr>
          <w:divsChild>
            <w:div w:id="63576687">
              <w:marLeft w:val="0"/>
              <w:marRight w:val="0"/>
              <w:marTop w:val="0"/>
              <w:marBottom w:val="0"/>
              <w:divBdr>
                <w:top w:val="none" w:sz="0" w:space="0" w:color="auto"/>
                <w:left w:val="none" w:sz="0" w:space="0" w:color="auto"/>
                <w:bottom w:val="none" w:sz="0" w:space="0" w:color="auto"/>
                <w:right w:val="none" w:sz="0" w:space="0" w:color="auto"/>
              </w:divBdr>
            </w:div>
          </w:divsChild>
        </w:div>
        <w:div w:id="1200967916">
          <w:marLeft w:val="0"/>
          <w:marRight w:val="0"/>
          <w:marTop w:val="0"/>
          <w:marBottom w:val="0"/>
          <w:divBdr>
            <w:top w:val="none" w:sz="0" w:space="0" w:color="auto"/>
            <w:left w:val="none" w:sz="0" w:space="0" w:color="auto"/>
            <w:bottom w:val="none" w:sz="0" w:space="0" w:color="auto"/>
            <w:right w:val="none" w:sz="0" w:space="0" w:color="auto"/>
          </w:divBdr>
          <w:divsChild>
            <w:div w:id="1389036070">
              <w:marLeft w:val="0"/>
              <w:marRight w:val="0"/>
              <w:marTop w:val="0"/>
              <w:marBottom w:val="0"/>
              <w:divBdr>
                <w:top w:val="none" w:sz="0" w:space="0" w:color="auto"/>
                <w:left w:val="none" w:sz="0" w:space="0" w:color="auto"/>
                <w:bottom w:val="none" w:sz="0" w:space="0" w:color="auto"/>
                <w:right w:val="none" w:sz="0" w:space="0" w:color="auto"/>
              </w:divBdr>
            </w:div>
            <w:div w:id="1881092101">
              <w:marLeft w:val="0"/>
              <w:marRight w:val="0"/>
              <w:marTop w:val="0"/>
              <w:marBottom w:val="0"/>
              <w:divBdr>
                <w:top w:val="none" w:sz="0" w:space="0" w:color="auto"/>
                <w:left w:val="none" w:sz="0" w:space="0" w:color="auto"/>
                <w:bottom w:val="none" w:sz="0" w:space="0" w:color="auto"/>
                <w:right w:val="none" w:sz="0" w:space="0" w:color="auto"/>
              </w:divBdr>
            </w:div>
          </w:divsChild>
        </w:div>
        <w:div w:id="535386179">
          <w:marLeft w:val="0"/>
          <w:marRight w:val="0"/>
          <w:marTop w:val="0"/>
          <w:marBottom w:val="0"/>
          <w:divBdr>
            <w:top w:val="none" w:sz="0" w:space="0" w:color="auto"/>
            <w:left w:val="none" w:sz="0" w:space="0" w:color="auto"/>
            <w:bottom w:val="none" w:sz="0" w:space="0" w:color="auto"/>
            <w:right w:val="none" w:sz="0" w:space="0" w:color="auto"/>
          </w:divBdr>
          <w:divsChild>
            <w:div w:id="405885728">
              <w:marLeft w:val="0"/>
              <w:marRight w:val="0"/>
              <w:marTop w:val="0"/>
              <w:marBottom w:val="0"/>
              <w:divBdr>
                <w:top w:val="none" w:sz="0" w:space="0" w:color="auto"/>
                <w:left w:val="none" w:sz="0" w:space="0" w:color="auto"/>
                <w:bottom w:val="none" w:sz="0" w:space="0" w:color="auto"/>
                <w:right w:val="none" w:sz="0" w:space="0" w:color="auto"/>
              </w:divBdr>
            </w:div>
          </w:divsChild>
        </w:div>
        <w:div w:id="514226491">
          <w:marLeft w:val="0"/>
          <w:marRight w:val="0"/>
          <w:marTop w:val="0"/>
          <w:marBottom w:val="0"/>
          <w:divBdr>
            <w:top w:val="none" w:sz="0" w:space="0" w:color="auto"/>
            <w:left w:val="none" w:sz="0" w:space="0" w:color="auto"/>
            <w:bottom w:val="none" w:sz="0" w:space="0" w:color="auto"/>
            <w:right w:val="none" w:sz="0" w:space="0" w:color="auto"/>
          </w:divBdr>
          <w:divsChild>
            <w:div w:id="310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06802">
      <w:bodyDiv w:val="1"/>
      <w:marLeft w:val="0"/>
      <w:marRight w:val="0"/>
      <w:marTop w:val="0"/>
      <w:marBottom w:val="0"/>
      <w:divBdr>
        <w:top w:val="none" w:sz="0" w:space="0" w:color="auto"/>
        <w:left w:val="none" w:sz="0" w:space="0" w:color="auto"/>
        <w:bottom w:val="none" w:sz="0" w:space="0" w:color="auto"/>
        <w:right w:val="none" w:sz="0" w:space="0" w:color="auto"/>
      </w:divBdr>
      <w:divsChild>
        <w:div w:id="2080900976">
          <w:marLeft w:val="0"/>
          <w:marRight w:val="0"/>
          <w:marTop w:val="0"/>
          <w:marBottom w:val="0"/>
          <w:divBdr>
            <w:top w:val="none" w:sz="0" w:space="0" w:color="auto"/>
            <w:left w:val="none" w:sz="0" w:space="0" w:color="auto"/>
            <w:bottom w:val="none" w:sz="0" w:space="0" w:color="auto"/>
            <w:right w:val="none" w:sz="0" w:space="0" w:color="auto"/>
          </w:divBdr>
        </w:div>
        <w:div w:id="1489321362">
          <w:marLeft w:val="0"/>
          <w:marRight w:val="0"/>
          <w:marTop w:val="0"/>
          <w:marBottom w:val="0"/>
          <w:divBdr>
            <w:top w:val="none" w:sz="0" w:space="0" w:color="auto"/>
            <w:left w:val="none" w:sz="0" w:space="0" w:color="auto"/>
            <w:bottom w:val="none" w:sz="0" w:space="0" w:color="auto"/>
            <w:right w:val="none" w:sz="0" w:space="0" w:color="auto"/>
          </w:divBdr>
        </w:div>
      </w:divsChild>
    </w:div>
    <w:div w:id="691423008">
      <w:bodyDiv w:val="1"/>
      <w:marLeft w:val="0"/>
      <w:marRight w:val="0"/>
      <w:marTop w:val="0"/>
      <w:marBottom w:val="0"/>
      <w:divBdr>
        <w:top w:val="none" w:sz="0" w:space="0" w:color="auto"/>
        <w:left w:val="none" w:sz="0" w:space="0" w:color="auto"/>
        <w:bottom w:val="none" w:sz="0" w:space="0" w:color="auto"/>
        <w:right w:val="none" w:sz="0" w:space="0" w:color="auto"/>
      </w:divBdr>
      <w:divsChild>
        <w:div w:id="2036687131">
          <w:marLeft w:val="0"/>
          <w:marRight w:val="0"/>
          <w:marTop w:val="0"/>
          <w:marBottom w:val="0"/>
          <w:divBdr>
            <w:top w:val="none" w:sz="0" w:space="0" w:color="auto"/>
            <w:left w:val="none" w:sz="0" w:space="0" w:color="auto"/>
            <w:bottom w:val="none" w:sz="0" w:space="0" w:color="auto"/>
            <w:right w:val="none" w:sz="0" w:space="0" w:color="auto"/>
          </w:divBdr>
        </w:div>
        <w:div w:id="1744065459">
          <w:marLeft w:val="0"/>
          <w:marRight w:val="0"/>
          <w:marTop w:val="0"/>
          <w:marBottom w:val="0"/>
          <w:divBdr>
            <w:top w:val="none" w:sz="0" w:space="0" w:color="auto"/>
            <w:left w:val="none" w:sz="0" w:space="0" w:color="auto"/>
            <w:bottom w:val="none" w:sz="0" w:space="0" w:color="auto"/>
            <w:right w:val="none" w:sz="0" w:space="0" w:color="auto"/>
          </w:divBdr>
        </w:div>
      </w:divsChild>
    </w:div>
    <w:div w:id="733741625">
      <w:bodyDiv w:val="1"/>
      <w:marLeft w:val="0"/>
      <w:marRight w:val="0"/>
      <w:marTop w:val="0"/>
      <w:marBottom w:val="0"/>
      <w:divBdr>
        <w:top w:val="none" w:sz="0" w:space="0" w:color="auto"/>
        <w:left w:val="none" w:sz="0" w:space="0" w:color="auto"/>
        <w:bottom w:val="none" w:sz="0" w:space="0" w:color="auto"/>
        <w:right w:val="none" w:sz="0" w:space="0" w:color="auto"/>
      </w:divBdr>
    </w:div>
    <w:div w:id="1059745990">
      <w:bodyDiv w:val="1"/>
      <w:marLeft w:val="0"/>
      <w:marRight w:val="0"/>
      <w:marTop w:val="0"/>
      <w:marBottom w:val="0"/>
      <w:divBdr>
        <w:top w:val="none" w:sz="0" w:space="0" w:color="auto"/>
        <w:left w:val="none" w:sz="0" w:space="0" w:color="auto"/>
        <w:bottom w:val="none" w:sz="0" w:space="0" w:color="auto"/>
        <w:right w:val="none" w:sz="0" w:space="0" w:color="auto"/>
      </w:divBdr>
      <w:divsChild>
        <w:div w:id="642001617">
          <w:marLeft w:val="0"/>
          <w:marRight w:val="0"/>
          <w:marTop w:val="0"/>
          <w:marBottom w:val="0"/>
          <w:divBdr>
            <w:top w:val="none" w:sz="0" w:space="0" w:color="auto"/>
            <w:left w:val="none" w:sz="0" w:space="0" w:color="auto"/>
            <w:bottom w:val="none" w:sz="0" w:space="0" w:color="auto"/>
            <w:right w:val="none" w:sz="0" w:space="0" w:color="auto"/>
          </w:divBdr>
        </w:div>
        <w:div w:id="728649211">
          <w:marLeft w:val="0"/>
          <w:marRight w:val="0"/>
          <w:marTop w:val="0"/>
          <w:marBottom w:val="0"/>
          <w:divBdr>
            <w:top w:val="none" w:sz="0" w:space="0" w:color="auto"/>
            <w:left w:val="none" w:sz="0" w:space="0" w:color="auto"/>
            <w:bottom w:val="none" w:sz="0" w:space="0" w:color="auto"/>
            <w:right w:val="none" w:sz="0" w:space="0" w:color="auto"/>
          </w:divBdr>
        </w:div>
      </w:divsChild>
    </w:div>
    <w:div w:id="1110856098">
      <w:bodyDiv w:val="1"/>
      <w:marLeft w:val="0"/>
      <w:marRight w:val="0"/>
      <w:marTop w:val="0"/>
      <w:marBottom w:val="0"/>
      <w:divBdr>
        <w:top w:val="none" w:sz="0" w:space="0" w:color="auto"/>
        <w:left w:val="none" w:sz="0" w:space="0" w:color="auto"/>
        <w:bottom w:val="none" w:sz="0" w:space="0" w:color="auto"/>
        <w:right w:val="none" w:sz="0" w:space="0" w:color="auto"/>
      </w:divBdr>
    </w:div>
    <w:div w:id="1208109884">
      <w:bodyDiv w:val="1"/>
      <w:marLeft w:val="0"/>
      <w:marRight w:val="0"/>
      <w:marTop w:val="0"/>
      <w:marBottom w:val="0"/>
      <w:divBdr>
        <w:top w:val="none" w:sz="0" w:space="0" w:color="auto"/>
        <w:left w:val="none" w:sz="0" w:space="0" w:color="auto"/>
        <w:bottom w:val="none" w:sz="0" w:space="0" w:color="auto"/>
        <w:right w:val="none" w:sz="0" w:space="0" w:color="auto"/>
      </w:divBdr>
      <w:divsChild>
        <w:div w:id="1411273483">
          <w:marLeft w:val="0"/>
          <w:marRight w:val="0"/>
          <w:marTop w:val="0"/>
          <w:marBottom w:val="0"/>
          <w:divBdr>
            <w:top w:val="none" w:sz="0" w:space="0" w:color="auto"/>
            <w:left w:val="none" w:sz="0" w:space="0" w:color="auto"/>
            <w:bottom w:val="none" w:sz="0" w:space="0" w:color="auto"/>
            <w:right w:val="none" w:sz="0" w:space="0" w:color="auto"/>
          </w:divBdr>
          <w:divsChild>
            <w:div w:id="530411904">
              <w:marLeft w:val="0"/>
              <w:marRight w:val="0"/>
              <w:marTop w:val="0"/>
              <w:marBottom w:val="0"/>
              <w:divBdr>
                <w:top w:val="none" w:sz="0" w:space="0" w:color="auto"/>
                <w:left w:val="none" w:sz="0" w:space="0" w:color="auto"/>
                <w:bottom w:val="none" w:sz="0" w:space="0" w:color="auto"/>
                <w:right w:val="none" w:sz="0" w:space="0" w:color="auto"/>
              </w:divBdr>
            </w:div>
          </w:divsChild>
        </w:div>
        <w:div w:id="1004744669">
          <w:marLeft w:val="0"/>
          <w:marRight w:val="0"/>
          <w:marTop w:val="0"/>
          <w:marBottom w:val="0"/>
          <w:divBdr>
            <w:top w:val="none" w:sz="0" w:space="0" w:color="auto"/>
            <w:left w:val="none" w:sz="0" w:space="0" w:color="auto"/>
            <w:bottom w:val="none" w:sz="0" w:space="0" w:color="auto"/>
            <w:right w:val="none" w:sz="0" w:space="0" w:color="auto"/>
          </w:divBdr>
          <w:divsChild>
            <w:div w:id="2079862075">
              <w:marLeft w:val="0"/>
              <w:marRight w:val="0"/>
              <w:marTop w:val="0"/>
              <w:marBottom w:val="0"/>
              <w:divBdr>
                <w:top w:val="none" w:sz="0" w:space="0" w:color="auto"/>
                <w:left w:val="none" w:sz="0" w:space="0" w:color="auto"/>
                <w:bottom w:val="none" w:sz="0" w:space="0" w:color="auto"/>
                <w:right w:val="none" w:sz="0" w:space="0" w:color="auto"/>
              </w:divBdr>
            </w:div>
          </w:divsChild>
        </w:div>
        <w:div w:id="1061245557">
          <w:marLeft w:val="0"/>
          <w:marRight w:val="0"/>
          <w:marTop w:val="0"/>
          <w:marBottom w:val="0"/>
          <w:divBdr>
            <w:top w:val="none" w:sz="0" w:space="0" w:color="auto"/>
            <w:left w:val="none" w:sz="0" w:space="0" w:color="auto"/>
            <w:bottom w:val="none" w:sz="0" w:space="0" w:color="auto"/>
            <w:right w:val="none" w:sz="0" w:space="0" w:color="auto"/>
          </w:divBdr>
          <w:divsChild>
            <w:div w:id="1127427253">
              <w:marLeft w:val="0"/>
              <w:marRight w:val="0"/>
              <w:marTop w:val="0"/>
              <w:marBottom w:val="0"/>
              <w:divBdr>
                <w:top w:val="none" w:sz="0" w:space="0" w:color="auto"/>
                <w:left w:val="none" w:sz="0" w:space="0" w:color="auto"/>
                <w:bottom w:val="none" w:sz="0" w:space="0" w:color="auto"/>
                <w:right w:val="none" w:sz="0" w:space="0" w:color="auto"/>
              </w:divBdr>
            </w:div>
          </w:divsChild>
        </w:div>
        <w:div w:id="2103606186">
          <w:marLeft w:val="0"/>
          <w:marRight w:val="0"/>
          <w:marTop w:val="0"/>
          <w:marBottom w:val="0"/>
          <w:divBdr>
            <w:top w:val="none" w:sz="0" w:space="0" w:color="auto"/>
            <w:left w:val="none" w:sz="0" w:space="0" w:color="auto"/>
            <w:bottom w:val="none" w:sz="0" w:space="0" w:color="auto"/>
            <w:right w:val="none" w:sz="0" w:space="0" w:color="auto"/>
          </w:divBdr>
          <w:divsChild>
            <w:div w:id="18433913">
              <w:marLeft w:val="0"/>
              <w:marRight w:val="0"/>
              <w:marTop w:val="0"/>
              <w:marBottom w:val="0"/>
              <w:divBdr>
                <w:top w:val="none" w:sz="0" w:space="0" w:color="auto"/>
                <w:left w:val="none" w:sz="0" w:space="0" w:color="auto"/>
                <w:bottom w:val="none" w:sz="0" w:space="0" w:color="auto"/>
                <w:right w:val="none" w:sz="0" w:space="0" w:color="auto"/>
              </w:divBdr>
            </w:div>
          </w:divsChild>
        </w:div>
        <w:div w:id="1861315379">
          <w:marLeft w:val="0"/>
          <w:marRight w:val="0"/>
          <w:marTop w:val="0"/>
          <w:marBottom w:val="0"/>
          <w:divBdr>
            <w:top w:val="none" w:sz="0" w:space="0" w:color="auto"/>
            <w:left w:val="none" w:sz="0" w:space="0" w:color="auto"/>
            <w:bottom w:val="none" w:sz="0" w:space="0" w:color="auto"/>
            <w:right w:val="none" w:sz="0" w:space="0" w:color="auto"/>
          </w:divBdr>
          <w:divsChild>
            <w:div w:id="1700667574">
              <w:marLeft w:val="0"/>
              <w:marRight w:val="0"/>
              <w:marTop w:val="0"/>
              <w:marBottom w:val="0"/>
              <w:divBdr>
                <w:top w:val="none" w:sz="0" w:space="0" w:color="auto"/>
                <w:left w:val="none" w:sz="0" w:space="0" w:color="auto"/>
                <w:bottom w:val="none" w:sz="0" w:space="0" w:color="auto"/>
                <w:right w:val="none" w:sz="0" w:space="0" w:color="auto"/>
              </w:divBdr>
            </w:div>
          </w:divsChild>
        </w:div>
        <w:div w:id="23598347">
          <w:marLeft w:val="0"/>
          <w:marRight w:val="0"/>
          <w:marTop w:val="0"/>
          <w:marBottom w:val="0"/>
          <w:divBdr>
            <w:top w:val="none" w:sz="0" w:space="0" w:color="auto"/>
            <w:left w:val="none" w:sz="0" w:space="0" w:color="auto"/>
            <w:bottom w:val="none" w:sz="0" w:space="0" w:color="auto"/>
            <w:right w:val="none" w:sz="0" w:space="0" w:color="auto"/>
          </w:divBdr>
          <w:divsChild>
            <w:div w:id="677540248">
              <w:marLeft w:val="0"/>
              <w:marRight w:val="0"/>
              <w:marTop w:val="0"/>
              <w:marBottom w:val="0"/>
              <w:divBdr>
                <w:top w:val="none" w:sz="0" w:space="0" w:color="auto"/>
                <w:left w:val="none" w:sz="0" w:space="0" w:color="auto"/>
                <w:bottom w:val="none" w:sz="0" w:space="0" w:color="auto"/>
                <w:right w:val="none" w:sz="0" w:space="0" w:color="auto"/>
              </w:divBdr>
            </w:div>
          </w:divsChild>
        </w:div>
        <w:div w:id="764114559">
          <w:marLeft w:val="0"/>
          <w:marRight w:val="0"/>
          <w:marTop w:val="0"/>
          <w:marBottom w:val="0"/>
          <w:divBdr>
            <w:top w:val="none" w:sz="0" w:space="0" w:color="auto"/>
            <w:left w:val="none" w:sz="0" w:space="0" w:color="auto"/>
            <w:bottom w:val="none" w:sz="0" w:space="0" w:color="auto"/>
            <w:right w:val="none" w:sz="0" w:space="0" w:color="auto"/>
          </w:divBdr>
          <w:divsChild>
            <w:div w:id="1720670482">
              <w:marLeft w:val="0"/>
              <w:marRight w:val="0"/>
              <w:marTop w:val="0"/>
              <w:marBottom w:val="0"/>
              <w:divBdr>
                <w:top w:val="none" w:sz="0" w:space="0" w:color="auto"/>
                <w:left w:val="none" w:sz="0" w:space="0" w:color="auto"/>
                <w:bottom w:val="none" w:sz="0" w:space="0" w:color="auto"/>
                <w:right w:val="none" w:sz="0" w:space="0" w:color="auto"/>
              </w:divBdr>
            </w:div>
          </w:divsChild>
        </w:div>
        <w:div w:id="968440648">
          <w:marLeft w:val="0"/>
          <w:marRight w:val="0"/>
          <w:marTop w:val="0"/>
          <w:marBottom w:val="0"/>
          <w:divBdr>
            <w:top w:val="none" w:sz="0" w:space="0" w:color="auto"/>
            <w:left w:val="none" w:sz="0" w:space="0" w:color="auto"/>
            <w:bottom w:val="none" w:sz="0" w:space="0" w:color="auto"/>
            <w:right w:val="none" w:sz="0" w:space="0" w:color="auto"/>
          </w:divBdr>
          <w:divsChild>
            <w:div w:id="167720618">
              <w:marLeft w:val="0"/>
              <w:marRight w:val="0"/>
              <w:marTop w:val="0"/>
              <w:marBottom w:val="0"/>
              <w:divBdr>
                <w:top w:val="none" w:sz="0" w:space="0" w:color="auto"/>
                <w:left w:val="none" w:sz="0" w:space="0" w:color="auto"/>
                <w:bottom w:val="none" w:sz="0" w:space="0" w:color="auto"/>
                <w:right w:val="none" w:sz="0" w:space="0" w:color="auto"/>
              </w:divBdr>
            </w:div>
          </w:divsChild>
        </w:div>
        <w:div w:id="638805262">
          <w:marLeft w:val="0"/>
          <w:marRight w:val="0"/>
          <w:marTop w:val="0"/>
          <w:marBottom w:val="0"/>
          <w:divBdr>
            <w:top w:val="none" w:sz="0" w:space="0" w:color="auto"/>
            <w:left w:val="none" w:sz="0" w:space="0" w:color="auto"/>
            <w:bottom w:val="none" w:sz="0" w:space="0" w:color="auto"/>
            <w:right w:val="none" w:sz="0" w:space="0" w:color="auto"/>
          </w:divBdr>
          <w:divsChild>
            <w:div w:id="1396974841">
              <w:marLeft w:val="0"/>
              <w:marRight w:val="0"/>
              <w:marTop w:val="0"/>
              <w:marBottom w:val="0"/>
              <w:divBdr>
                <w:top w:val="none" w:sz="0" w:space="0" w:color="auto"/>
                <w:left w:val="none" w:sz="0" w:space="0" w:color="auto"/>
                <w:bottom w:val="none" w:sz="0" w:space="0" w:color="auto"/>
                <w:right w:val="none" w:sz="0" w:space="0" w:color="auto"/>
              </w:divBdr>
            </w:div>
            <w:div w:id="1941834467">
              <w:marLeft w:val="0"/>
              <w:marRight w:val="0"/>
              <w:marTop w:val="0"/>
              <w:marBottom w:val="0"/>
              <w:divBdr>
                <w:top w:val="none" w:sz="0" w:space="0" w:color="auto"/>
                <w:left w:val="none" w:sz="0" w:space="0" w:color="auto"/>
                <w:bottom w:val="none" w:sz="0" w:space="0" w:color="auto"/>
                <w:right w:val="none" w:sz="0" w:space="0" w:color="auto"/>
              </w:divBdr>
            </w:div>
          </w:divsChild>
        </w:div>
        <w:div w:id="1633975237">
          <w:marLeft w:val="0"/>
          <w:marRight w:val="0"/>
          <w:marTop w:val="0"/>
          <w:marBottom w:val="0"/>
          <w:divBdr>
            <w:top w:val="none" w:sz="0" w:space="0" w:color="auto"/>
            <w:left w:val="none" w:sz="0" w:space="0" w:color="auto"/>
            <w:bottom w:val="none" w:sz="0" w:space="0" w:color="auto"/>
            <w:right w:val="none" w:sz="0" w:space="0" w:color="auto"/>
          </w:divBdr>
          <w:divsChild>
            <w:div w:id="1632861332">
              <w:marLeft w:val="0"/>
              <w:marRight w:val="0"/>
              <w:marTop w:val="0"/>
              <w:marBottom w:val="0"/>
              <w:divBdr>
                <w:top w:val="none" w:sz="0" w:space="0" w:color="auto"/>
                <w:left w:val="none" w:sz="0" w:space="0" w:color="auto"/>
                <w:bottom w:val="none" w:sz="0" w:space="0" w:color="auto"/>
                <w:right w:val="none" w:sz="0" w:space="0" w:color="auto"/>
              </w:divBdr>
            </w:div>
          </w:divsChild>
        </w:div>
        <w:div w:id="329256822">
          <w:marLeft w:val="0"/>
          <w:marRight w:val="0"/>
          <w:marTop w:val="0"/>
          <w:marBottom w:val="0"/>
          <w:divBdr>
            <w:top w:val="none" w:sz="0" w:space="0" w:color="auto"/>
            <w:left w:val="none" w:sz="0" w:space="0" w:color="auto"/>
            <w:bottom w:val="none" w:sz="0" w:space="0" w:color="auto"/>
            <w:right w:val="none" w:sz="0" w:space="0" w:color="auto"/>
          </w:divBdr>
          <w:divsChild>
            <w:div w:id="1407802365">
              <w:marLeft w:val="0"/>
              <w:marRight w:val="0"/>
              <w:marTop w:val="0"/>
              <w:marBottom w:val="0"/>
              <w:divBdr>
                <w:top w:val="none" w:sz="0" w:space="0" w:color="auto"/>
                <w:left w:val="none" w:sz="0" w:space="0" w:color="auto"/>
                <w:bottom w:val="none" w:sz="0" w:space="0" w:color="auto"/>
                <w:right w:val="none" w:sz="0" w:space="0" w:color="auto"/>
              </w:divBdr>
            </w:div>
          </w:divsChild>
        </w:div>
        <w:div w:id="371736730">
          <w:marLeft w:val="0"/>
          <w:marRight w:val="0"/>
          <w:marTop w:val="0"/>
          <w:marBottom w:val="0"/>
          <w:divBdr>
            <w:top w:val="none" w:sz="0" w:space="0" w:color="auto"/>
            <w:left w:val="none" w:sz="0" w:space="0" w:color="auto"/>
            <w:bottom w:val="none" w:sz="0" w:space="0" w:color="auto"/>
            <w:right w:val="none" w:sz="0" w:space="0" w:color="auto"/>
          </w:divBdr>
          <w:divsChild>
            <w:div w:id="575286135">
              <w:marLeft w:val="0"/>
              <w:marRight w:val="0"/>
              <w:marTop w:val="0"/>
              <w:marBottom w:val="0"/>
              <w:divBdr>
                <w:top w:val="none" w:sz="0" w:space="0" w:color="auto"/>
                <w:left w:val="none" w:sz="0" w:space="0" w:color="auto"/>
                <w:bottom w:val="none" w:sz="0" w:space="0" w:color="auto"/>
                <w:right w:val="none" w:sz="0" w:space="0" w:color="auto"/>
              </w:divBdr>
            </w:div>
          </w:divsChild>
        </w:div>
        <w:div w:id="1067266724">
          <w:marLeft w:val="0"/>
          <w:marRight w:val="0"/>
          <w:marTop w:val="0"/>
          <w:marBottom w:val="0"/>
          <w:divBdr>
            <w:top w:val="none" w:sz="0" w:space="0" w:color="auto"/>
            <w:left w:val="none" w:sz="0" w:space="0" w:color="auto"/>
            <w:bottom w:val="none" w:sz="0" w:space="0" w:color="auto"/>
            <w:right w:val="none" w:sz="0" w:space="0" w:color="auto"/>
          </w:divBdr>
          <w:divsChild>
            <w:div w:id="1630894954">
              <w:marLeft w:val="0"/>
              <w:marRight w:val="0"/>
              <w:marTop w:val="0"/>
              <w:marBottom w:val="0"/>
              <w:divBdr>
                <w:top w:val="none" w:sz="0" w:space="0" w:color="auto"/>
                <w:left w:val="none" w:sz="0" w:space="0" w:color="auto"/>
                <w:bottom w:val="none" w:sz="0" w:space="0" w:color="auto"/>
                <w:right w:val="none" w:sz="0" w:space="0" w:color="auto"/>
              </w:divBdr>
            </w:div>
          </w:divsChild>
        </w:div>
        <w:div w:id="1753314940">
          <w:marLeft w:val="0"/>
          <w:marRight w:val="0"/>
          <w:marTop w:val="0"/>
          <w:marBottom w:val="0"/>
          <w:divBdr>
            <w:top w:val="none" w:sz="0" w:space="0" w:color="auto"/>
            <w:left w:val="none" w:sz="0" w:space="0" w:color="auto"/>
            <w:bottom w:val="none" w:sz="0" w:space="0" w:color="auto"/>
            <w:right w:val="none" w:sz="0" w:space="0" w:color="auto"/>
          </w:divBdr>
          <w:divsChild>
            <w:div w:id="16694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6039">
      <w:bodyDiv w:val="1"/>
      <w:marLeft w:val="0"/>
      <w:marRight w:val="0"/>
      <w:marTop w:val="0"/>
      <w:marBottom w:val="0"/>
      <w:divBdr>
        <w:top w:val="none" w:sz="0" w:space="0" w:color="auto"/>
        <w:left w:val="none" w:sz="0" w:space="0" w:color="auto"/>
        <w:bottom w:val="none" w:sz="0" w:space="0" w:color="auto"/>
        <w:right w:val="none" w:sz="0" w:space="0" w:color="auto"/>
      </w:divBdr>
    </w:div>
    <w:div w:id="1237476624">
      <w:bodyDiv w:val="1"/>
      <w:marLeft w:val="0"/>
      <w:marRight w:val="0"/>
      <w:marTop w:val="0"/>
      <w:marBottom w:val="0"/>
      <w:divBdr>
        <w:top w:val="none" w:sz="0" w:space="0" w:color="auto"/>
        <w:left w:val="none" w:sz="0" w:space="0" w:color="auto"/>
        <w:bottom w:val="none" w:sz="0" w:space="0" w:color="auto"/>
        <w:right w:val="none" w:sz="0" w:space="0" w:color="auto"/>
      </w:divBdr>
      <w:divsChild>
        <w:div w:id="1078282984">
          <w:marLeft w:val="0"/>
          <w:marRight w:val="0"/>
          <w:marTop w:val="0"/>
          <w:marBottom w:val="0"/>
          <w:divBdr>
            <w:top w:val="none" w:sz="0" w:space="0" w:color="auto"/>
            <w:left w:val="none" w:sz="0" w:space="0" w:color="auto"/>
            <w:bottom w:val="none" w:sz="0" w:space="0" w:color="auto"/>
            <w:right w:val="none" w:sz="0" w:space="0" w:color="auto"/>
          </w:divBdr>
          <w:divsChild>
            <w:div w:id="1443956153">
              <w:marLeft w:val="0"/>
              <w:marRight w:val="0"/>
              <w:marTop w:val="0"/>
              <w:marBottom w:val="0"/>
              <w:divBdr>
                <w:top w:val="none" w:sz="0" w:space="0" w:color="auto"/>
                <w:left w:val="none" w:sz="0" w:space="0" w:color="auto"/>
                <w:bottom w:val="none" w:sz="0" w:space="0" w:color="auto"/>
                <w:right w:val="none" w:sz="0" w:space="0" w:color="auto"/>
              </w:divBdr>
              <w:divsChild>
                <w:div w:id="1909879655">
                  <w:marLeft w:val="0"/>
                  <w:marRight w:val="0"/>
                  <w:marTop w:val="0"/>
                  <w:marBottom w:val="0"/>
                  <w:divBdr>
                    <w:top w:val="none" w:sz="0" w:space="0" w:color="auto"/>
                    <w:left w:val="none" w:sz="0" w:space="0" w:color="auto"/>
                    <w:bottom w:val="none" w:sz="0" w:space="0" w:color="auto"/>
                    <w:right w:val="none" w:sz="0" w:space="0" w:color="auto"/>
                  </w:divBdr>
                </w:div>
              </w:divsChild>
            </w:div>
            <w:div w:id="1134710809">
              <w:marLeft w:val="0"/>
              <w:marRight w:val="0"/>
              <w:marTop w:val="0"/>
              <w:marBottom w:val="0"/>
              <w:divBdr>
                <w:top w:val="none" w:sz="0" w:space="0" w:color="auto"/>
                <w:left w:val="none" w:sz="0" w:space="0" w:color="auto"/>
                <w:bottom w:val="none" w:sz="0" w:space="0" w:color="auto"/>
                <w:right w:val="none" w:sz="0" w:space="0" w:color="auto"/>
              </w:divBdr>
              <w:divsChild>
                <w:div w:id="563686128">
                  <w:marLeft w:val="0"/>
                  <w:marRight w:val="0"/>
                  <w:marTop w:val="0"/>
                  <w:marBottom w:val="0"/>
                  <w:divBdr>
                    <w:top w:val="none" w:sz="0" w:space="0" w:color="auto"/>
                    <w:left w:val="none" w:sz="0" w:space="0" w:color="auto"/>
                    <w:bottom w:val="none" w:sz="0" w:space="0" w:color="auto"/>
                    <w:right w:val="none" w:sz="0" w:space="0" w:color="auto"/>
                  </w:divBdr>
                </w:div>
              </w:divsChild>
            </w:div>
            <w:div w:id="36664377">
              <w:marLeft w:val="0"/>
              <w:marRight w:val="0"/>
              <w:marTop w:val="0"/>
              <w:marBottom w:val="0"/>
              <w:divBdr>
                <w:top w:val="none" w:sz="0" w:space="0" w:color="auto"/>
                <w:left w:val="none" w:sz="0" w:space="0" w:color="auto"/>
                <w:bottom w:val="none" w:sz="0" w:space="0" w:color="auto"/>
                <w:right w:val="none" w:sz="0" w:space="0" w:color="auto"/>
              </w:divBdr>
              <w:divsChild>
                <w:div w:id="1716463866">
                  <w:marLeft w:val="0"/>
                  <w:marRight w:val="0"/>
                  <w:marTop w:val="0"/>
                  <w:marBottom w:val="0"/>
                  <w:divBdr>
                    <w:top w:val="none" w:sz="0" w:space="0" w:color="auto"/>
                    <w:left w:val="none" w:sz="0" w:space="0" w:color="auto"/>
                    <w:bottom w:val="none" w:sz="0" w:space="0" w:color="auto"/>
                    <w:right w:val="none" w:sz="0" w:space="0" w:color="auto"/>
                  </w:divBdr>
                </w:div>
              </w:divsChild>
            </w:div>
            <w:div w:id="1214006791">
              <w:marLeft w:val="0"/>
              <w:marRight w:val="0"/>
              <w:marTop w:val="0"/>
              <w:marBottom w:val="0"/>
              <w:divBdr>
                <w:top w:val="none" w:sz="0" w:space="0" w:color="auto"/>
                <w:left w:val="none" w:sz="0" w:space="0" w:color="auto"/>
                <w:bottom w:val="none" w:sz="0" w:space="0" w:color="auto"/>
                <w:right w:val="none" w:sz="0" w:space="0" w:color="auto"/>
              </w:divBdr>
              <w:divsChild>
                <w:div w:id="1732390573">
                  <w:marLeft w:val="0"/>
                  <w:marRight w:val="0"/>
                  <w:marTop w:val="0"/>
                  <w:marBottom w:val="0"/>
                  <w:divBdr>
                    <w:top w:val="none" w:sz="0" w:space="0" w:color="auto"/>
                    <w:left w:val="none" w:sz="0" w:space="0" w:color="auto"/>
                    <w:bottom w:val="none" w:sz="0" w:space="0" w:color="auto"/>
                    <w:right w:val="none" w:sz="0" w:space="0" w:color="auto"/>
                  </w:divBdr>
                </w:div>
              </w:divsChild>
            </w:div>
            <w:div w:id="1671593025">
              <w:marLeft w:val="0"/>
              <w:marRight w:val="0"/>
              <w:marTop w:val="0"/>
              <w:marBottom w:val="0"/>
              <w:divBdr>
                <w:top w:val="none" w:sz="0" w:space="0" w:color="auto"/>
                <w:left w:val="none" w:sz="0" w:space="0" w:color="auto"/>
                <w:bottom w:val="none" w:sz="0" w:space="0" w:color="auto"/>
                <w:right w:val="none" w:sz="0" w:space="0" w:color="auto"/>
              </w:divBdr>
              <w:divsChild>
                <w:div w:id="640887884">
                  <w:marLeft w:val="0"/>
                  <w:marRight w:val="0"/>
                  <w:marTop w:val="0"/>
                  <w:marBottom w:val="0"/>
                  <w:divBdr>
                    <w:top w:val="none" w:sz="0" w:space="0" w:color="auto"/>
                    <w:left w:val="none" w:sz="0" w:space="0" w:color="auto"/>
                    <w:bottom w:val="none" w:sz="0" w:space="0" w:color="auto"/>
                    <w:right w:val="none" w:sz="0" w:space="0" w:color="auto"/>
                  </w:divBdr>
                </w:div>
              </w:divsChild>
            </w:div>
            <w:div w:id="1162544248">
              <w:marLeft w:val="0"/>
              <w:marRight w:val="0"/>
              <w:marTop w:val="0"/>
              <w:marBottom w:val="0"/>
              <w:divBdr>
                <w:top w:val="none" w:sz="0" w:space="0" w:color="auto"/>
                <w:left w:val="none" w:sz="0" w:space="0" w:color="auto"/>
                <w:bottom w:val="none" w:sz="0" w:space="0" w:color="auto"/>
                <w:right w:val="none" w:sz="0" w:space="0" w:color="auto"/>
              </w:divBdr>
              <w:divsChild>
                <w:div w:id="113981305">
                  <w:marLeft w:val="0"/>
                  <w:marRight w:val="0"/>
                  <w:marTop w:val="0"/>
                  <w:marBottom w:val="0"/>
                  <w:divBdr>
                    <w:top w:val="none" w:sz="0" w:space="0" w:color="auto"/>
                    <w:left w:val="none" w:sz="0" w:space="0" w:color="auto"/>
                    <w:bottom w:val="none" w:sz="0" w:space="0" w:color="auto"/>
                    <w:right w:val="none" w:sz="0" w:space="0" w:color="auto"/>
                  </w:divBdr>
                </w:div>
              </w:divsChild>
            </w:div>
            <w:div w:id="509220406">
              <w:marLeft w:val="0"/>
              <w:marRight w:val="0"/>
              <w:marTop w:val="0"/>
              <w:marBottom w:val="0"/>
              <w:divBdr>
                <w:top w:val="none" w:sz="0" w:space="0" w:color="auto"/>
                <w:left w:val="none" w:sz="0" w:space="0" w:color="auto"/>
                <w:bottom w:val="none" w:sz="0" w:space="0" w:color="auto"/>
                <w:right w:val="none" w:sz="0" w:space="0" w:color="auto"/>
              </w:divBdr>
              <w:divsChild>
                <w:div w:id="117648494">
                  <w:marLeft w:val="0"/>
                  <w:marRight w:val="0"/>
                  <w:marTop w:val="0"/>
                  <w:marBottom w:val="0"/>
                  <w:divBdr>
                    <w:top w:val="none" w:sz="0" w:space="0" w:color="auto"/>
                    <w:left w:val="none" w:sz="0" w:space="0" w:color="auto"/>
                    <w:bottom w:val="none" w:sz="0" w:space="0" w:color="auto"/>
                    <w:right w:val="none" w:sz="0" w:space="0" w:color="auto"/>
                  </w:divBdr>
                </w:div>
              </w:divsChild>
            </w:div>
            <w:div w:id="560291984">
              <w:marLeft w:val="0"/>
              <w:marRight w:val="0"/>
              <w:marTop w:val="0"/>
              <w:marBottom w:val="0"/>
              <w:divBdr>
                <w:top w:val="none" w:sz="0" w:space="0" w:color="auto"/>
                <w:left w:val="none" w:sz="0" w:space="0" w:color="auto"/>
                <w:bottom w:val="none" w:sz="0" w:space="0" w:color="auto"/>
                <w:right w:val="none" w:sz="0" w:space="0" w:color="auto"/>
              </w:divBdr>
              <w:divsChild>
                <w:div w:id="863324760">
                  <w:marLeft w:val="0"/>
                  <w:marRight w:val="0"/>
                  <w:marTop w:val="0"/>
                  <w:marBottom w:val="0"/>
                  <w:divBdr>
                    <w:top w:val="none" w:sz="0" w:space="0" w:color="auto"/>
                    <w:left w:val="none" w:sz="0" w:space="0" w:color="auto"/>
                    <w:bottom w:val="none" w:sz="0" w:space="0" w:color="auto"/>
                    <w:right w:val="none" w:sz="0" w:space="0" w:color="auto"/>
                  </w:divBdr>
                </w:div>
              </w:divsChild>
            </w:div>
            <w:div w:id="1724332192">
              <w:marLeft w:val="0"/>
              <w:marRight w:val="0"/>
              <w:marTop w:val="0"/>
              <w:marBottom w:val="0"/>
              <w:divBdr>
                <w:top w:val="none" w:sz="0" w:space="0" w:color="auto"/>
                <w:left w:val="none" w:sz="0" w:space="0" w:color="auto"/>
                <w:bottom w:val="none" w:sz="0" w:space="0" w:color="auto"/>
                <w:right w:val="none" w:sz="0" w:space="0" w:color="auto"/>
              </w:divBdr>
              <w:divsChild>
                <w:div w:id="321012953">
                  <w:marLeft w:val="0"/>
                  <w:marRight w:val="0"/>
                  <w:marTop w:val="0"/>
                  <w:marBottom w:val="0"/>
                  <w:divBdr>
                    <w:top w:val="none" w:sz="0" w:space="0" w:color="auto"/>
                    <w:left w:val="none" w:sz="0" w:space="0" w:color="auto"/>
                    <w:bottom w:val="none" w:sz="0" w:space="0" w:color="auto"/>
                    <w:right w:val="none" w:sz="0" w:space="0" w:color="auto"/>
                  </w:divBdr>
                </w:div>
              </w:divsChild>
            </w:div>
            <w:div w:id="921641009">
              <w:marLeft w:val="0"/>
              <w:marRight w:val="0"/>
              <w:marTop w:val="0"/>
              <w:marBottom w:val="0"/>
              <w:divBdr>
                <w:top w:val="none" w:sz="0" w:space="0" w:color="auto"/>
                <w:left w:val="none" w:sz="0" w:space="0" w:color="auto"/>
                <w:bottom w:val="none" w:sz="0" w:space="0" w:color="auto"/>
                <w:right w:val="none" w:sz="0" w:space="0" w:color="auto"/>
              </w:divBdr>
              <w:divsChild>
                <w:div w:id="2051302675">
                  <w:marLeft w:val="0"/>
                  <w:marRight w:val="0"/>
                  <w:marTop w:val="0"/>
                  <w:marBottom w:val="0"/>
                  <w:divBdr>
                    <w:top w:val="none" w:sz="0" w:space="0" w:color="auto"/>
                    <w:left w:val="none" w:sz="0" w:space="0" w:color="auto"/>
                    <w:bottom w:val="none" w:sz="0" w:space="0" w:color="auto"/>
                    <w:right w:val="none" w:sz="0" w:space="0" w:color="auto"/>
                  </w:divBdr>
                </w:div>
              </w:divsChild>
            </w:div>
            <w:div w:id="1023828662">
              <w:marLeft w:val="0"/>
              <w:marRight w:val="0"/>
              <w:marTop w:val="0"/>
              <w:marBottom w:val="0"/>
              <w:divBdr>
                <w:top w:val="none" w:sz="0" w:space="0" w:color="auto"/>
                <w:left w:val="none" w:sz="0" w:space="0" w:color="auto"/>
                <w:bottom w:val="none" w:sz="0" w:space="0" w:color="auto"/>
                <w:right w:val="none" w:sz="0" w:space="0" w:color="auto"/>
              </w:divBdr>
              <w:divsChild>
                <w:div w:id="2046978434">
                  <w:marLeft w:val="0"/>
                  <w:marRight w:val="0"/>
                  <w:marTop w:val="0"/>
                  <w:marBottom w:val="0"/>
                  <w:divBdr>
                    <w:top w:val="none" w:sz="0" w:space="0" w:color="auto"/>
                    <w:left w:val="none" w:sz="0" w:space="0" w:color="auto"/>
                    <w:bottom w:val="none" w:sz="0" w:space="0" w:color="auto"/>
                    <w:right w:val="none" w:sz="0" w:space="0" w:color="auto"/>
                  </w:divBdr>
                </w:div>
              </w:divsChild>
            </w:div>
            <w:div w:id="692149999">
              <w:marLeft w:val="0"/>
              <w:marRight w:val="0"/>
              <w:marTop w:val="0"/>
              <w:marBottom w:val="0"/>
              <w:divBdr>
                <w:top w:val="none" w:sz="0" w:space="0" w:color="auto"/>
                <w:left w:val="none" w:sz="0" w:space="0" w:color="auto"/>
                <w:bottom w:val="none" w:sz="0" w:space="0" w:color="auto"/>
                <w:right w:val="none" w:sz="0" w:space="0" w:color="auto"/>
              </w:divBdr>
              <w:divsChild>
                <w:div w:id="274027230">
                  <w:marLeft w:val="0"/>
                  <w:marRight w:val="0"/>
                  <w:marTop w:val="0"/>
                  <w:marBottom w:val="0"/>
                  <w:divBdr>
                    <w:top w:val="none" w:sz="0" w:space="0" w:color="auto"/>
                    <w:left w:val="none" w:sz="0" w:space="0" w:color="auto"/>
                    <w:bottom w:val="none" w:sz="0" w:space="0" w:color="auto"/>
                    <w:right w:val="none" w:sz="0" w:space="0" w:color="auto"/>
                  </w:divBdr>
                </w:div>
              </w:divsChild>
            </w:div>
            <w:div w:id="877395996">
              <w:marLeft w:val="0"/>
              <w:marRight w:val="0"/>
              <w:marTop w:val="0"/>
              <w:marBottom w:val="0"/>
              <w:divBdr>
                <w:top w:val="none" w:sz="0" w:space="0" w:color="auto"/>
                <w:left w:val="none" w:sz="0" w:space="0" w:color="auto"/>
                <w:bottom w:val="none" w:sz="0" w:space="0" w:color="auto"/>
                <w:right w:val="none" w:sz="0" w:space="0" w:color="auto"/>
              </w:divBdr>
              <w:divsChild>
                <w:div w:id="544101623">
                  <w:marLeft w:val="0"/>
                  <w:marRight w:val="0"/>
                  <w:marTop w:val="0"/>
                  <w:marBottom w:val="0"/>
                  <w:divBdr>
                    <w:top w:val="none" w:sz="0" w:space="0" w:color="auto"/>
                    <w:left w:val="none" w:sz="0" w:space="0" w:color="auto"/>
                    <w:bottom w:val="none" w:sz="0" w:space="0" w:color="auto"/>
                    <w:right w:val="none" w:sz="0" w:space="0" w:color="auto"/>
                  </w:divBdr>
                </w:div>
              </w:divsChild>
            </w:div>
            <w:div w:id="1150486013">
              <w:marLeft w:val="0"/>
              <w:marRight w:val="0"/>
              <w:marTop w:val="0"/>
              <w:marBottom w:val="0"/>
              <w:divBdr>
                <w:top w:val="none" w:sz="0" w:space="0" w:color="auto"/>
                <w:left w:val="none" w:sz="0" w:space="0" w:color="auto"/>
                <w:bottom w:val="none" w:sz="0" w:space="0" w:color="auto"/>
                <w:right w:val="none" w:sz="0" w:space="0" w:color="auto"/>
              </w:divBdr>
              <w:divsChild>
                <w:div w:id="1247228012">
                  <w:marLeft w:val="0"/>
                  <w:marRight w:val="0"/>
                  <w:marTop w:val="0"/>
                  <w:marBottom w:val="0"/>
                  <w:divBdr>
                    <w:top w:val="none" w:sz="0" w:space="0" w:color="auto"/>
                    <w:left w:val="none" w:sz="0" w:space="0" w:color="auto"/>
                    <w:bottom w:val="none" w:sz="0" w:space="0" w:color="auto"/>
                    <w:right w:val="none" w:sz="0" w:space="0" w:color="auto"/>
                  </w:divBdr>
                </w:div>
              </w:divsChild>
            </w:div>
            <w:div w:id="1478453404">
              <w:marLeft w:val="0"/>
              <w:marRight w:val="0"/>
              <w:marTop w:val="0"/>
              <w:marBottom w:val="0"/>
              <w:divBdr>
                <w:top w:val="none" w:sz="0" w:space="0" w:color="auto"/>
                <w:left w:val="none" w:sz="0" w:space="0" w:color="auto"/>
                <w:bottom w:val="none" w:sz="0" w:space="0" w:color="auto"/>
                <w:right w:val="none" w:sz="0" w:space="0" w:color="auto"/>
              </w:divBdr>
              <w:divsChild>
                <w:div w:id="1250768342">
                  <w:marLeft w:val="0"/>
                  <w:marRight w:val="0"/>
                  <w:marTop w:val="0"/>
                  <w:marBottom w:val="0"/>
                  <w:divBdr>
                    <w:top w:val="none" w:sz="0" w:space="0" w:color="auto"/>
                    <w:left w:val="none" w:sz="0" w:space="0" w:color="auto"/>
                    <w:bottom w:val="none" w:sz="0" w:space="0" w:color="auto"/>
                    <w:right w:val="none" w:sz="0" w:space="0" w:color="auto"/>
                  </w:divBdr>
                </w:div>
              </w:divsChild>
            </w:div>
            <w:div w:id="59331951">
              <w:marLeft w:val="0"/>
              <w:marRight w:val="0"/>
              <w:marTop w:val="0"/>
              <w:marBottom w:val="0"/>
              <w:divBdr>
                <w:top w:val="none" w:sz="0" w:space="0" w:color="auto"/>
                <w:left w:val="none" w:sz="0" w:space="0" w:color="auto"/>
                <w:bottom w:val="none" w:sz="0" w:space="0" w:color="auto"/>
                <w:right w:val="none" w:sz="0" w:space="0" w:color="auto"/>
              </w:divBdr>
              <w:divsChild>
                <w:div w:id="1304702939">
                  <w:marLeft w:val="0"/>
                  <w:marRight w:val="0"/>
                  <w:marTop w:val="0"/>
                  <w:marBottom w:val="0"/>
                  <w:divBdr>
                    <w:top w:val="none" w:sz="0" w:space="0" w:color="auto"/>
                    <w:left w:val="none" w:sz="0" w:space="0" w:color="auto"/>
                    <w:bottom w:val="none" w:sz="0" w:space="0" w:color="auto"/>
                    <w:right w:val="none" w:sz="0" w:space="0" w:color="auto"/>
                  </w:divBdr>
                </w:div>
              </w:divsChild>
            </w:div>
            <w:div w:id="987396940">
              <w:marLeft w:val="0"/>
              <w:marRight w:val="0"/>
              <w:marTop w:val="0"/>
              <w:marBottom w:val="0"/>
              <w:divBdr>
                <w:top w:val="none" w:sz="0" w:space="0" w:color="auto"/>
                <w:left w:val="none" w:sz="0" w:space="0" w:color="auto"/>
                <w:bottom w:val="none" w:sz="0" w:space="0" w:color="auto"/>
                <w:right w:val="none" w:sz="0" w:space="0" w:color="auto"/>
              </w:divBdr>
              <w:divsChild>
                <w:div w:id="667371633">
                  <w:marLeft w:val="0"/>
                  <w:marRight w:val="0"/>
                  <w:marTop w:val="0"/>
                  <w:marBottom w:val="0"/>
                  <w:divBdr>
                    <w:top w:val="none" w:sz="0" w:space="0" w:color="auto"/>
                    <w:left w:val="none" w:sz="0" w:space="0" w:color="auto"/>
                    <w:bottom w:val="none" w:sz="0" w:space="0" w:color="auto"/>
                    <w:right w:val="none" w:sz="0" w:space="0" w:color="auto"/>
                  </w:divBdr>
                </w:div>
              </w:divsChild>
            </w:div>
            <w:div w:id="215245883">
              <w:marLeft w:val="0"/>
              <w:marRight w:val="0"/>
              <w:marTop w:val="0"/>
              <w:marBottom w:val="0"/>
              <w:divBdr>
                <w:top w:val="none" w:sz="0" w:space="0" w:color="auto"/>
                <w:left w:val="none" w:sz="0" w:space="0" w:color="auto"/>
                <w:bottom w:val="none" w:sz="0" w:space="0" w:color="auto"/>
                <w:right w:val="none" w:sz="0" w:space="0" w:color="auto"/>
              </w:divBdr>
              <w:divsChild>
                <w:div w:id="1284926135">
                  <w:marLeft w:val="0"/>
                  <w:marRight w:val="0"/>
                  <w:marTop w:val="0"/>
                  <w:marBottom w:val="0"/>
                  <w:divBdr>
                    <w:top w:val="none" w:sz="0" w:space="0" w:color="auto"/>
                    <w:left w:val="none" w:sz="0" w:space="0" w:color="auto"/>
                    <w:bottom w:val="none" w:sz="0" w:space="0" w:color="auto"/>
                    <w:right w:val="none" w:sz="0" w:space="0" w:color="auto"/>
                  </w:divBdr>
                </w:div>
              </w:divsChild>
            </w:div>
            <w:div w:id="1638026776">
              <w:marLeft w:val="0"/>
              <w:marRight w:val="0"/>
              <w:marTop w:val="0"/>
              <w:marBottom w:val="0"/>
              <w:divBdr>
                <w:top w:val="none" w:sz="0" w:space="0" w:color="auto"/>
                <w:left w:val="none" w:sz="0" w:space="0" w:color="auto"/>
                <w:bottom w:val="none" w:sz="0" w:space="0" w:color="auto"/>
                <w:right w:val="none" w:sz="0" w:space="0" w:color="auto"/>
              </w:divBdr>
              <w:divsChild>
                <w:div w:id="1144393274">
                  <w:marLeft w:val="0"/>
                  <w:marRight w:val="0"/>
                  <w:marTop w:val="0"/>
                  <w:marBottom w:val="0"/>
                  <w:divBdr>
                    <w:top w:val="none" w:sz="0" w:space="0" w:color="auto"/>
                    <w:left w:val="none" w:sz="0" w:space="0" w:color="auto"/>
                    <w:bottom w:val="none" w:sz="0" w:space="0" w:color="auto"/>
                    <w:right w:val="none" w:sz="0" w:space="0" w:color="auto"/>
                  </w:divBdr>
                </w:div>
              </w:divsChild>
            </w:div>
            <w:div w:id="1017732758">
              <w:marLeft w:val="0"/>
              <w:marRight w:val="0"/>
              <w:marTop w:val="0"/>
              <w:marBottom w:val="0"/>
              <w:divBdr>
                <w:top w:val="none" w:sz="0" w:space="0" w:color="auto"/>
                <w:left w:val="none" w:sz="0" w:space="0" w:color="auto"/>
                <w:bottom w:val="none" w:sz="0" w:space="0" w:color="auto"/>
                <w:right w:val="none" w:sz="0" w:space="0" w:color="auto"/>
              </w:divBdr>
              <w:divsChild>
                <w:div w:id="2063013958">
                  <w:marLeft w:val="0"/>
                  <w:marRight w:val="0"/>
                  <w:marTop w:val="0"/>
                  <w:marBottom w:val="0"/>
                  <w:divBdr>
                    <w:top w:val="none" w:sz="0" w:space="0" w:color="auto"/>
                    <w:left w:val="none" w:sz="0" w:space="0" w:color="auto"/>
                    <w:bottom w:val="none" w:sz="0" w:space="0" w:color="auto"/>
                    <w:right w:val="none" w:sz="0" w:space="0" w:color="auto"/>
                  </w:divBdr>
                </w:div>
              </w:divsChild>
            </w:div>
            <w:div w:id="988631110">
              <w:marLeft w:val="0"/>
              <w:marRight w:val="0"/>
              <w:marTop w:val="0"/>
              <w:marBottom w:val="0"/>
              <w:divBdr>
                <w:top w:val="none" w:sz="0" w:space="0" w:color="auto"/>
                <w:left w:val="none" w:sz="0" w:space="0" w:color="auto"/>
                <w:bottom w:val="none" w:sz="0" w:space="0" w:color="auto"/>
                <w:right w:val="none" w:sz="0" w:space="0" w:color="auto"/>
              </w:divBdr>
              <w:divsChild>
                <w:div w:id="1280186935">
                  <w:marLeft w:val="0"/>
                  <w:marRight w:val="0"/>
                  <w:marTop w:val="0"/>
                  <w:marBottom w:val="0"/>
                  <w:divBdr>
                    <w:top w:val="none" w:sz="0" w:space="0" w:color="auto"/>
                    <w:left w:val="none" w:sz="0" w:space="0" w:color="auto"/>
                    <w:bottom w:val="none" w:sz="0" w:space="0" w:color="auto"/>
                    <w:right w:val="none" w:sz="0" w:space="0" w:color="auto"/>
                  </w:divBdr>
                </w:div>
              </w:divsChild>
            </w:div>
            <w:div w:id="231160148">
              <w:marLeft w:val="0"/>
              <w:marRight w:val="0"/>
              <w:marTop w:val="0"/>
              <w:marBottom w:val="0"/>
              <w:divBdr>
                <w:top w:val="none" w:sz="0" w:space="0" w:color="auto"/>
                <w:left w:val="none" w:sz="0" w:space="0" w:color="auto"/>
                <w:bottom w:val="none" w:sz="0" w:space="0" w:color="auto"/>
                <w:right w:val="none" w:sz="0" w:space="0" w:color="auto"/>
              </w:divBdr>
              <w:divsChild>
                <w:div w:id="512577652">
                  <w:marLeft w:val="0"/>
                  <w:marRight w:val="0"/>
                  <w:marTop w:val="0"/>
                  <w:marBottom w:val="0"/>
                  <w:divBdr>
                    <w:top w:val="none" w:sz="0" w:space="0" w:color="auto"/>
                    <w:left w:val="none" w:sz="0" w:space="0" w:color="auto"/>
                    <w:bottom w:val="none" w:sz="0" w:space="0" w:color="auto"/>
                    <w:right w:val="none" w:sz="0" w:space="0" w:color="auto"/>
                  </w:divBdr>
                </w:div>
              </w:divsChild>
            </w:div>
            <w:div w:id="333727729">
              <w:marLeft w:val="0"/>
              <w:marRight w:val="0"/>
              <w:marTop w:val="0"/>
              <w:marBottom w:val="0"/>
              <w:divBdr>
                <w:top w:val="none" w:sz="0" w:space="0" w:color="auto"/>
                <w:left w:val="none" w:sz="0" w:space="0" w:color="auto"/>
                <w:bottom w:val="none" w:sz="0" w:space="0" w:color="auto"/>
                <w:right w:val="none" w:sz="0" w:space="0" w:color="auto"/>
              </w:divBdr>
              <w:divsChild>
                <w:div w:id="1469398271">
                  <w:marLeft w:val="0"/>
                  <w:marRight w:val="0"/>
                  <w:marTop w:val="0"/>
                  <w:marBottom w:val="0"/>
                  <w:divBdr>
                    <w:top w:val="none" w:sz="0" w:space="0" w:color="auto"/>
                    <w:left w:val="none" w:sz="0" w:space="0" w:color="auto"/>
                    <w:bottom w:val="none" w:sz="0" w:space="0" w:color="auto"/>
                    <w:right w:val="none" w:sz="0" w:space="0" w:color="auto"/>
                  </w:divBdr>
                </w:div>
              </w:divsChild>
            </w:div>
            <w:div w:id="2042705375">
              <w:marLeft w:val="0"/>
              <w:marRight w:val="0"/>
              <w:marTop w:val="0"/>
              <w:marBottom w:val="0"/>
              <w:divBdr>
                <w:top w:val="none" w:sz="0" w:space="0" w:color="auto"/>
                <w:left w:val="none" w:sz="0" w:space="0" w:color="auto"/>
                <w:bottom w:val="none" w:sz="0" w:space="0" w:color="auto"/>
                <w:right w:val="none" w:sz="0" w:space="0" w:color="auto"/>
              </w:divBdr>
              <w:divsChild>
                <w:div w:id="344526425">
                  <w:marLeft w:val="0"/>
                  <w:marRight w:val="0"/>
                  <w:marTop w:val="0"/>
                  <w:marBottom w:val="0"/>
                  <w:divBdr>
                    <w:top w:val="none" w:sz="0" w:space="0" w:color="auto"/>
                    <w:left w:val="none" w:sz="0" w:space="0" w:color="auto"/>
                    <w:bottom w:val="none" w:sz="0" w:space="0" w:color="auto"/>
                    <w:right w:val="none" w:sz="0" w:space="0" w:color="auto"/>
                  </w:divBdr>
                </w:div>
              </w:divsChild>
            </w:div>
            <w:div w:id="318848772">
              <w:marLeft w:val="0"/>
              <w:marRight w:val="0"/>
              <w:marTop w:val="0"/>
              <w:marBottom w:val="0"/>
              <w:divBdr>
                <w:top w:val="none" w:sz="0" w:space="0" w:color="auto"/>
                <w:left w:val="none" w:sz="0" w:space="0" w:color="auto"/>
                <w:bottom w:val="none" w:sz="0" w:space="0" w:color="auto"/>
                <w:right w:val="none" w:sz="0" w:space="0" w:color="auto"/>
              </w:divBdr>
              <w:divsChild>
                <w:div w:id="1040476945">
                  <w:marLeft w:val="0"/>
                  <w:marRight w:val="0"/>
                  <w:marTop w:val="0"/>
                  <w:marBottom w:val="0"/>
                  <w:divBdr>
                    <w:top w:val="none" w:sz="0" w:space="0" w:color="auto"/>
                    <w:left w:val="none" w:sz="0" w:space="0" w:color="auto"/>
                    <w:bottom w:val="none" w:sz="0" w:space="0" w:color="auto"/>
                    <w:right w:val="none" w:sz="0" w:space="0" w:color="auto"/>
                  </w:divBdr>
                </w:div>
              </w:divsChild>
            </w:div>
            <w:div w:id="1967656309">
              <w:marLeft w:val="0"/>
              <w:marRight w:val="0"/>
              <w:marTop w:val="0"/>
              <w:marBottom w:val="0"/>
              <w:divBdr>
                <w:top w:val="none" w:sz="0" w:space="0" w:color="auto"/>
                <w:left w:val="none" w:sz="0" w:space="0" w:color="auto"/>
                <w:bottom w:val="none" w:sz="0" w:space="0" w:color="auto"/>
                <w:right w:val="none" w:sz="0" w:space="0" w:color="auto"/>
              </w:divBdr>
              <w:divsChild>
                <w:div w:id="468743810">
                  <w:marLeft w:val="0"/>
                  <w:marRight w:val="0"/>
                  <w:marTop w:val="0"/>
                  <w:marBottom w:val="0"/>
                  <w:divBdr>
                    <w:top w:val="none" w:sz="0" w:space="0" w:color="auto"/>
                    <w:left w:val="none" w:sz="0" w:space="0" w:color="auto"/>
                    <w:bottom w:val="none" w:sz="0" w:space="0" w:color="auto"/>
                    <w:right w:val="none" w:sz="0" w:space="0" w:color="auto"/>
                  </w:divBdr>
                </w:div>
              </w:divsChild>
            </w:div>
            <w:div w:id="774445388">
              <w:marLeft w:val="0"/>
              <w:marRight w:val="0"/>
              <w:marTop w:val="0"/>
              <w:marBottom w:val="0"/>
              <w:divBdr>
                <w:top w:val="none" w:sz="0" w:space="0" w:color="auto"/>
                <w:left w:val="none" w:sz="0" w:space="0" w:color="auto"/>
                <w:bottom w:val="none" w:sz="0" w:space="0" w:color="auto"/>
                <w:right w:val="none" w:sz="0" w:space="0" w:color="auto"/>
              </w:divBdr>
              <w:divsChild>
                <w:div w:id="1161385938">
                  <w:marLeft w:val="0"/>
                  <w:marRight w:val="0"/>
                  <w:marTop w:val="0"/>
                  <w:marBottom w:val="0"/>
                  <w:divBdr>
                    <w:top w:val="none" w:sz="0" w:space="0" w:color="auto"/>
                    <w:left w:val="none" w:sz="0" w:space="0" w:color="auto"/>
                    <w:bottom w:val="none" w:sz="0" w:space="0" w:color="auto"/>
                    <w:right w:val="none" w:sz="0" w:space="0" w:color="auto"/>
                  </w:divBdr>
                </w:div>
              </w:divsChild>
            </w:div>
            <w:div w:id="730536861">
              <w:marLeft w:val="0"/>
              <w:marRight w:val="0"/>
              <w:marTop w:val="0"/>
              <w:marBottom w:val="0"/>
              <w:divBdr>
                <w:top w:val="none" w:sz="0" w:space="0" w:color="auto"/>
                <w:left w:val="none" w:sz="0" w:space="0" w:color="auto"/>
                <w:bottom w:val="none" w:sz="0" w:space="0" w:color="auto"/>
                <w:right w:val="none" w:sz="0" w:space="0" w:color="auto"/>
              </w:divBdr>
              <w:divsChild>
                <w:div w:id="116265553">
                  <w:marLeft w:val="0"/>
                  <w:marRight w:val="0"/>
                  <w:marTop w:val="0"/>
                  <w:marBottom w:val="0"/>
                  <w:divBdr>
                    <w:top w:val="none" w:sz="0" w:space="0" w:color="auto"/>
                    <w:left w:val="none" w:sz="0" w:space="0" w:color="auto"/>
                    <w:bottom w:val="none" w:sz="0" w:space="0" w:color="auto"/>
                    <w:right w:val="none" w:sz="0" w:space="0" w:color="auto"/>
                  </w:divBdr>
                </w:div>
              </w:divsChild>
            </w:div>
            <w:div w:id="1455128531">
              <w:marLeft w:val="0"/>
              <w:marRight w:val="0"/>
              <w:marTop w:val="0"/>
              <w:marBottom w:val="0"/>
              <w:divBdr>
                <w:top w:val="none" w:sz="0" w:space="0" w:color="auto"/>
                <w:left w:val="none" w:sz="0" w:space="0" w:color="auto"/>
                <w:bottom w:val="none" w:sz="0" w:space="0" w:color="auto"/>
                <w:right w:val="none" w:sz="0" w:space="0" w:color="auto"/>
              </w:divBdr>
              <w:divsChild>
                <w:div w:id="1396777281">
                  <w:marLeft w:val="0"/>
                  <w:marRight w:val="0"/>
                  <w:marTop w:val="0"/>
                  <w:marBottom w:val="0"/>
                  <w:divBdr>
                    <w:top w:val="none" w:sz="0" w:space="0" w:color="auto"/>
                    <w:left w:val="none" w:sz="0" w:space="0" w:color="auto"/>
                    <w:bottom w:val="none" w:sz="0" w:space="0" w:color="auto"/>
                    <w:right w:val="none" w:sz="0" w:space="0" w:color="auto"/>
                  </w:divBdr>
                </w:div>
              </w:divsChild>
            </w:div>
            <w:div w:id="759526495">
              <w:marLeft w:val="0"/>
              <w:marRight w:val="0"/>
              <w:marTop w:val="0"/>
              <w:marBottom w:val="0"/>
              <w:divBdr>
                <w:top w:val="none" w:sz="0" w:space="0" w:color="auto"/>
                <w:left w:val="none" w:sz="0" w:space="0" w:color="auto"/>
                <w:bottom w:val="none" w:sz="0" w:space="0" w:color="auto"/>
                <w:right w:val="none" w:sz="0" w:space="0" w:color="auto"/>
              </w:divBdr>
              <w:divsChild>
                <w:div w:id="1676616921">
                  <w:marLeft w:val="0"/>
                  <w:marRight w:val="0"/>
                  <w:marTop w:val="0"/>
                  <w:marBottom w:val="0"/>
                  <w:divBdr>
                    <w:top w:val="none" w:sz="0" w:space="0" w:color="auto"/>
                    <w:left w:val="none" w:sz="0" w:space="0" w:color="auto"/>
                    <w:bottom w:val="none" w:sz="0" w:space="0" w:color="auto"/>
                    <w:right w:val="none" w:sz="0" w:space="0" w:color="auto"/>
                  </w:divBdr>
                </w:div>
              </w:divsChild>
            </w:div>
            <w:div w:id="1074932382">
              <w:marLeft w:val="0"/>
              <w:marRight w:val="0"/>
              <w:marTop w:val="0"/>
              <w:marBottom w:val="0"/>
              <w:divBdr>
                <w:top w:val="none" w:sz="0" w:space="0" w:color="auto"/>
                <w:left w:val="none" w:sz="0" w:space="0" w:color="auto"/>
                <w:bottom w:val="none" w:sz="0" w:space="0" w:color="auto"/>
                <w:right w:val="none" w:sz="0" w:space="0" w:color="auto"/>
              </w:divBdr>
              <w:divsChild>
                <w:div w:id="2067757533">
                  <w:marLeft w:val="0"/>
                  <w:marRight w:val="0"/>
                  <w:marTop w:val="0"/>
                  <w:marBottom w:val="0"/>
                  <w:divBdr>
                    <w:top w:val="none" w:sz="0" w:space="0" w:color="auto"/>
                    <w:left w:val="none" w:sz="0" w:space="0" w:color="auto"/>
                    <w:bottom w:val="none" w:sz="0" w:space="0" w:color="auto"/>
                    <w:right w:val="none" w:sz="0" w:space="0" w:color="auto"/>
                  </w:divBdr>
                </w:div>
              </w:divsChild>
            </w:div>
            <w:div w:id="988897822">
              <w:marLeft w:val="0"/>
              <w:marRight w:val="0"/>
              <w:marTop w:val="0"/>
              <w:marBottom w:val="0"/>
              <w:divBdr>
                <w:top w:val="none" w:sz="0" w:space="0" w:color="auto"/>
                <w:left w:val="none" w:sz="0" w:space="0" w:color="auto"/>
                <w:bottom w:val="none" w:sz="0" w:space="0" w:color="auto"/>
                <w:right w:val="none" w:sz="0" w:space="0" w:color="auto"/>
              </w:divBdr>
              <w:divsChild>
                <w:div w:id="39205987">
                  <w:marLeft w:val="0"/>
                  <w:marRight w:val="0"/>
                  <w:marTop w:val="0"/>
                  <w:marBottom w:val="0"/>
                  <w:divBdr>
                    <w:top w:val="none" w:sz="0" w:space="0" w:color="auto"/>
                    <w:left w:val="none" w:sz="0" w:space="0" w:color="auto"/>
                    <w:bottom w:val="none" w:sz="0" w:space="0" w:color="auto"/>
                    <w:right w:val="none" w:sz="0" w:space="0" w:color="auto"/>
                  </w:divBdr>
                </w:div>
              </w:divsChild>
            </w:div>
            <w:div w:id="2075156650">
              <w:marLeft w:val="0"/>
              <w:marRight w:val="0"/>
              <w:marTop w:val="0"/>
              <w:marBottom w:val="0"/>
              <w:divBdr>
                <w:top w:val="none" w:sz="0" w:space="0" w:color="auto"/>
                <w:left w:val="none" w:sz="0" w:space="0" w:color="auto"/>
                <w:bottom w:val="none" w:sz="0" w:space="0" w:color="auto"/>
                <w:right w:val="none" w:sz="0" w:space="0" w:color="auto"/>
              </w:divBdr>
              <w:divsChild>
                <w:div w:id="1208225799">
                  <w:marLeft w:val="0"/>
                  <w:marRight w:val="0"/>
                  <w:marTop w:val="0"/>
                  <w:marBottom w:val="0"/>
                  <w:divBdr>
                    <w:top w:val="none" w:sz="0" w:space="0" w:color="auto"/>
                    <w:left w:val="none" w:sz="0" w:space="0" w:color="auto"/>
                    <w:bottom w:val="none" w:sz="0" w:space="0" w:color="auto"/>
                    <w:right w:val="none" w:sz="0" w:space="0" w:color="auto"/>
                  </w:divBdr>
                </w:div>
              </w:divsChild>
            </w:div>
            <w:div w:id="844826348">
              <w:marLeft w:val="0"/>
              <w:marRight w:val="0"/>
              <w:marTop w:val="0"/>
              <w:marBottom w:val="0"/>
              <w:divBdr>
                <w:top w:val="none" w:sz="0" w:space="0" w:color="auto"/>
                <w:left w:val="none" w:sz="0" w:space="0" w:color="auto"/>
                <w:bottom w:val="none" w:sz="0" w:space="0" w:color="auto"/>
                <w:right w:val="none" w:sz="0" w:space="0" w:color="auto"/>
              </w:divBdr>
              <w:divsChild>
                <w:div w:id="116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2890">
      <w:bodyDiv w:val="1"/>
      <w:marLeft w:val="0"/>
      <w:marRight w:val="0"/>
      <w:marTop w:val="0"/>
      <w:marBottom w:val="0"/>
      <w:divBdr>
        <w:top w:val="none" w:sz="0" w:space="0" w:color="auto"/>
        <w:left w:val="none" w:sz="0" w:space="0" w:color="auto"/>
        <w:bottom w:val="none" w:sz="0" w:space="0" w:color="auto"/>
        <w:right w:val="none" w:sz="0" w:space="0" w:color="auto"/>
      </w:divBdr>
      <w:divsChild>
        <w:div w:id="74476515">
          <w:marLeft w:val="0"/>
          <w:marRight w:val="0"/>
          <w:marTop w:val="0"/>
          <w:marBottom w:val="0"/>
          <w:divBdr>
            <w:top w:val="none" w:sz="0" w:space="0" w:color="auto"/>
            <w:left w:val="none" w:sz="0" w:space="0" w:color="auto"/>
            <w:bottom w:val="none" w:sz="0" w:space="0" w:color="auto"/>
            <w:right w:val="none" w:sz="0" w:space="0" w:color="auto"/>
          </w:divBdr>
          <w:divsChild>
            <w:div w:id="892620095">
              <w:marLeft w:val="0"/>
              <w:marRight w:val="0"/>
              <w:marTop w:val="0"/>
              <w:marBottom w:val="0"/>
              <w:divBdr>
                <w:top w:val="none" w:sz="0" w:space="0" w:color="auto"/>
                <w:left w:val="none" w:sz="0" w:space="0" w:color="auto"/>
                <w:bottom w:val="none" w:sz="0" w:space="0" w:color="auto"/>
                <w:right w:val="none" w:sz="0" w:space="0" w:color="auto"/>
              </w:divBdr>
            </w:div>
          </w:divsChild>
        </w:div>
        <w:div w:id="57755064">
          <w:marLeft w:val="0"/>
          <w:marRight w:val="0"/>
          <w:marTop w:val="0"/>
          <w:marBottom w:val="0"/>
          <w:divBdr>
            <w:top w:val="none" w:sz="0" w:space="0" w:color="auto"/>
            <w:left w:val="none" w:sz="0" w:space="0" w:color="auto"/>
            <w:bottom w:val="none" w:sz="0" w:space="0" w:color="auto"/>
            <w:right w:val="none" w:sz="0" w:space="0" w:color="auto"/>
          </w:divBdr>
          <w:divsChild>
            <w:div w:id="141654788">
              <w:marLeft w:val="0"/>
              <w:marRight w:val="0"/>
              <w:marTop w:val="0"/>
              <w:marBottom w:val="0"/>
              <w:divBdr>
                <w:top w:val="none" w:sz="0" w:space="0" w:color="auto"/>
                <w:left w:val="none" w:sz="0" w:space="0" w:color="auto"/>
                <w:bottom w:val="none" w:sz="0" w:space="0" w:color="auto"/>
                <w:right w:val="none" w:sz="0" w:space="0" w:color="auto"/>
              </w:divBdr>
            </w:div>
          </w:divsChild>
        </w:div>
        <w:div w:id="1459299114">
          <w:marLeft w:val="0"/>
          <w:marRight w:val="0"/>
          <w:marTop w:val="0"/>
          <w:marBottom w:val="0"/>
          <w:divBdr>
            <w:top w:val="none" w:sz="0" w:space="0" w:color="auto"/>
            <w:left w:val="none" w:sz="0" w:space="0" w:color="auto"/>
            <w:bottom w:val="none" w:sz="0" w:space="0" w:color="auto"/>
            <w:right w:val="none" w:sz="0" w:space="0" w:color="auto"/>
          </w:divBdr>
          <w:divsChild>
            <w:div w:id="1282498696">
              <w:marLeft w:val="0"/>
              <w:marRight w:val="0"/>
              <w:marTop w:val="0"/>
              <w:marBottom w:val="0"/>
              <w:divBdr>
                <w:top w:val="none" w:sz="0" w:space="0" w:color="auto"/>
                <w:left w:val="none" w:sz="0" w:space="0" w:color="auto"/>
                <w:bottom w:val="none" w:sz="0" w:space="0" w:color="auto"/>
                <w:right w:val="none" w:sz="0" w:space="0" w:color="auto"/>
              </w:divBdr>
            </w:div>
          </w:divsChild>
        </w:div>
        <w:div w:id="1547109185">
          <w:marLeft w:val="0"/>
          <w:marRight w:val="0"/>
          <w:marTop w:val="0"/>
          <w:marBottom w:val="0"/>
          <w:divBdr>
            <w:top w:val="none" w:sz="0" w:space="0" w:color="auto"/>
            <w:left w:val="none" w:sz="0" w:space="0" w:color="auto"/>
            <w:bottom w:val="none" w:sz="0" w:space="0" w:color="auto"/>
            <w:right w:val="none" w:sz="0" w:space="0" w:color="auto"/>
          </w:divBdr>
          <w:divsChild>
            <w:div w:id="370619208">
              <w:marLeft w:val="0"/>
              <w:marRight w:val="0"/>
              <w:marTop w:val="0"/>
              <w:marBottom w:val="0"/>
              <w:divBdr>
                <w:top w:val="none" w:sz="0" w:space="0" w:color="auto"/>
                <w:left w:val="none" w:sz="0" w:space="0" w:color="auto"/>
                <w:bottom w:val="none" w:sz="0" w:space="0" w:color="auto"/>
                <w:right w:val="none" w:sz="0" w:space="0" w:color="auto"/>
              </w:divBdr>
            </w:div>
          </w:divsChild>
        </w:div>
        <w:div w:id="1478034605">
          <w:marLeft w:val="0"/>
          <w:marRight w:val="0"/>
          <w:marTop w:val="0"/>
          <w:marBottom w:val="0"/>
          <w:divBdr>
            <w:top w:val="none" w:sz="0" w:space="0" w:color="auto"/>
            <w:left w:val="none" w:sz="0" w:space="0" w:color="auto"/>
            <w:bottom w:val="none" w:sz="0" w:space="0" w:color="auto"/>
            <w:right w:val="none" w:sz="0" w:space="0" w:color="auto"/>
          </w:divBdr>
          <w:divsChild>
            <w:div w:id="1817528574">
              <w:marLeft w:val="0"/>
              <w:marRight w:val="0"/>
              <w:marTop w:val="0"/>
              <w:marBottom w:val="0"/>
              <w:divBdr>
                <w:top w:val="none" w:sz="0" w:space="0" w:color="auto"/>
                <w:left w:val="none" w:sz="0" w:space="0" w:color="auto"/>
                <w:bottom w:val="none" w:sz="0" w:space="0" w:color="auto"/>
                <w:right w:val="none" w:sz="0" w:space="0" w:color="auto"/>
              </w:divBdr>
            </w:div>
          </w:divsChild>
        </w:div>
        <w:div w:id="1139347118">
          <w:marLeft w:val="0"/>
          <w:marRight w:val="0"/>
          <w:marTop w:val="0"/>
          <w:marBottom w:val="0"/>
          <w:divBdr>
            <w:top w:val="none" w:sz="0" w:space="0" w:color="auto"/>
            <w:left w:val="none" w:sz="0" w:space="0" w:color="auto"/>
            <w:bottom w:val="none" w:sz="0" w:space="0" w:color="auto"/>
            <w:right w:val="none" w:sz="0" w:space="0" w:color="auto"/>
          </w:divBdr>
          <w:divsChild>
            <w:div w:id="1546212039">
              <w:marLeft w:val="0"/>
              <w:marRight w:val="0"/>
              <w:marTop w:val="0"/>
              <w:marBottom w:val="0"/>
              <w:divBdr>
                <w:top w:val="none" w:sz="0" w:space="0" w:color="auto"/>
                <w:left w:val="none" w:sz="0" w:space="0" w:color="auto"/>
                <w:bottom w:val="none" w:sz="0" w:space="0" w:color="auto"/>
                <w:right w:val="none" w:sz="0" w:space="0" w:color="auto"/>
              </w:divBdr>
            </w:div>
          </w:divsChild>
        </w:div>
        <w:div w:id="1357849344">
          <w:marLeft w:val="0"/>
          <w:marRight w:val="0"/>
          <w:marTop w:val="0"/>
          <w:marBottom w:val="0"/>
          <w:divBdr>
            <w:top w:val="none" w:sz="0" w:space="0" w:color="auto"/>
            <w:left w:val="none" w:sz="0" w:space="0" w:color="auto"/>
            <w:bottom w:val="none" w:sz="0" w:space="0" w:color="auto"/>
            <w:right w:val="none" w:sz="0" w:space="0" w:color="auto"/>
          </w:divBdr>
          <w:divsChild>
            <w:div w:id="718631052">
              <w:marLeft w:val="0"/>
              <w:marRight w:val="0"/>
              <w:marTop w:val="0"/>
              <w:marBottom w:val="0"/>
              <w:divBdr>
                <w:top w:val="none" w:sz="0" w:space="0" w:color="auto"/>
                <w:left w:val="none" w:sz="0" w:space="0" w:color="auto"/>
                <w:bottom w:val="none" w:sz="0" w:space="0" w:color="auto"/>
                <w:right w:val="none" w:sz="0" w:space="0" w:color="auto"/>
              </w:divBdr>
            </w:div>
          </w:divsChild>
        </w:div>
        <w:div w:id="602762162">
          <w:marLeft w:val="0"/>
          <w:marRight w:val="0"/>
          <w:marTop w:val="0"/>
          <w:marBottom w:val="0"/>
          <w:divBdr>
            <w:top w:val="none" w:sz="0" w:space="0" w:color="auto"/>
            <w:left w:val="none" w:sz="0" w:space="0" w:color="auto"/>
            <w:bottom w:val="none" w:sz="0" w:space="0" w:color="auto"/>
            <w:right w:val="none" w:sz="0" w:space="0" w:color="auto"/>
          </w:divBdr>
          <w:divsChild>
            <w:div w:id="1437097491">
              <w:marLeft w:val="0"/>
              <w:marRight w:val="0"/>
              <w:marTop w:val="0"/>
              <w:marBottom w:val="0"/>
              <w:divBdr>
                <w:top w:val="none" w:sz="0" w:space="0" w:color="auto"/>
                <w:left w:val="none" w:sz="0" w:space="0" w:color="auto"/>
                <w:bottom w:val="none" w:sz="0" w:space="0" w:color="auto"/>
                <w:right w:val="none" w:sz="0" w:space="0" w:color="auto"/>
              </w:divBdr>
            </w:div>
          </w:divsChild>
        </w:div>
        <w:div w:id="526257352">
          <w:marLeft w:val="0"/>
          <w:marRight w:val="0"/>
          <w:marTop w:val="0"/>
          <w:marBottom w:val="0"/>
          <w:divBdr>
            <w:top w:val="none" w:sz="0" w:space="0" w:color="auto"/>
            <w:left w:val="none" w:sz="0" w:space="0" w:color="auto"/>
            <w:bottom w:val="none" w:sz="0" w:space="0" w:color="auto"/>
            <w:right w:val="none" w:sz="0" w:space="0" w:color="auto"/>
          </w:divBdr>
          <w:divsChild>
            <w:div w:id="683212806">
              <w:marLeft w:val="0"/>
              <w:marRight w:val="0"/>
              <w:marTop w:val="0"/>
              <w:marBottom w:val="0"/>
              <w:divBdr>
                <w:top w:val="none" w:sz="0" w:space="0" w:color="auto"/>
                <w:left w:val="none" w:sz="0" w:space="0" w:color="auto"/>
                <w:bottom w:val="none" w:sz="0" w:space="0" w:color="auto"/>
                <w:right w:val="none" w:sz="0" w:space="0" w:color="auto"/>
              </w:divBdr>
            </w:div>
            <w:div w:id="1825513985">
              <w:marLeft w:val="0"/>
              <w:marRight w:val="0"/>
              <w:marTop w:val="0"/>
              <w:marBottom w:val="0"/>
              <w:divBdr>
                <w:top w:val="none" w:sz="0" w:space="0" w:color="auto"/>
                <w:left w:val="none" w:sz="0" w:space="0" w:color="auto"/>
                <w:bottom w:val="none" w:sz="0" w:space="0" w:color="auto"/>
                <w:right w:val="none" w:sz="0" w:space="0" w:color="auto"/>
              </w:divBdr>
            </w:div>
          </w:divsChild>
        </w:div>
        <w:div w:id="209540763">
          <w:marLeft w:val="0"/>
          <w:marRight w:val="0"/>
          <w:marTop w:val="0"/>
          <w:marBottom w:val="0"/>
          <w:divBdr>
            <w:top w:val="none" w:sz="0" w:space="0" w:color="auto"/>
            <w:left w:val="none" w:sz="0" w:space="0" w:color="auto"/>
            <w:bottom w:val="none" w:sz="0" w:space="0" w:color="auto"/>
            <w:right w:val="none" w:sz="0" w:space="0" w:color="auto"/>
          </w:divBdr>
          <w:divsChild>
            <w:div w:id="1584293455">
              <w:marLeft w:val="0"/>
              <w:marRight w:val="0"/>
              <w:marTop w:val="0"/>
              <w:marBottom w:val="0"/>
              <w:divBdr>
                <w:top w:val="none" w:sz="0" w:space="0" w:color="auto"/>
                <w:left w:val="none" w:sz="0" w:space="0" w:color="auto"/>
                <w:bottom w:val="none" w:sz="0" w:space="0" w:color="auto"/>
                <w:right w:val="none" w:sz="0" w:space="0" w:color="auto"/>
              </w:divBdr>
            </w:div>
          </w:divsChild>
        </w:div>
        <w:div w:id="772866492">
          <w:marLeft w:val="0"/>
          <w:marRight w:val="0"/>
          <w:marTop w:val="0"/>
          <w:marBottom w:val="0"/>
          <w:divBdr>
            <w:top w:val="none" w:sz="0" w:space="0" w:color="auto"/>
            <w:left w:val="none" w:sz="0" w:space="0" w:color="auto"/>
            <w:bottom w:val="none" w:sz="0" w:space="0" w:color="auto"/>
            <w:right w:val="none" w:sz="0" w:space="0" w:color="auto"/>
          </w:divBdr>
          <w:divsChild>
            <w:div w:id="174225027">
              <w:marLeft w:val="0"/>
              <w:marRight w:val="0"/>
              <w:marTop w:val="0"/>
              <w:marBottom w:val="0"/>
              <w:divBdr>
                <w:top w:val="none" w:sz="0" w:space="0" w:color="auto"/>
                <w:left w:val="none" w:sz="0" w:space="0" w:color="auto"/>
                <w:bottom w:val="none" w:sz="0" w:space="0" w:color="auto"/>
                <w:right w:val="none" w:sz="0" w:space="0" w:color="auto"/>
              </w:divBdr>
            </w:div>
          </w:divsChild>
        </w:div>
        <w:div w:id="909776332">
          <w:marLeft w:val="0"/>
          <w:marRight w:val="0"/>
          <w:marTop w:val="0"/>
          <w:marBottom w:val="0"/>
          <w:divBdr>
            <w:top w:val="none" w:sz="0" w:space="0" w:color="auto"/>
            <w:left w:val="none" w:sz="0" w:space="0" w:color="auto"/>
            <w:bottom w:val="none" w:sz="0" w:space="0" w:color="auto"/>
            <w:right w:val="none" w:sz="0" w:space="0" w:color="auto"/>
          </w:divBdr>
          <w:divsChild>
            <w:div w:id="188882490">
              <w:marLeft w:val="0"/>
              <w:marRight w:val="0"/>
              <w:marTop w:val="0"/>
              <w:marBottom w:val="0"/>
              <w:divBdr>
                <w:top w:val="none" w:sz="0" w:space="0" w:color="auto"/>
                <w:left w:val="none" w:sz="0" w:space="0" w:color="auto"/>
                <w:bottom w:val="none" w:sz="0" w:space="0" w:color="auto"/>
                <w:right w:val="none" w:sz="0" w:space="0" w:color="auto"/>
              </w:divBdr>
            </w:div>
          </w:divsChild>
        </w:div>
        <w:div w:id="435516342">
          <w:marLeft w:val="0"/>
          <w:marRight w:val="0"/>
          <w:marTop w:val="0"/>
          <w:marBottom w:val="0"/>
          <w:divBdr>
            <w:top w:val="none" w:sz="0" w:space="0" w:color="auto"/>
            <w:left w:val="none" w:sz="0" w:space="0" w:color="auto"/>
            <w:bottom w:val="none" w:sz="0" w:space="0" w:color="auto"/>
            <w:right w:val="none" w:sz="0" w:space="0" w:color="auto"/>
          </w:divBdr>
          <w:divsChild>
            <w:div w:id="1000738064">
              <w:marLeft w:val="0"/>
              <w:marRight w:val="0"/>
              <w:marTop w:val="0"/>
              <w:marBottom w:val="0"/>
              <w:divBdr>
                <w:top w:val="none" w:sz="0" w:space="0" w:color="auto"/>
                <w:left w:val="none" w:sz="0" w:space="0" w:color="auto"/>
                <w:bottom w:val="none" w:sz="0" w:space="0" w:color="auto"/>
                <w:right w:val="none" w:sz="0" w:space="0" w:color="auto"/>
              </w:divBdr>
            </w:div>
          </w:divsChild>
        </w:div>
        <w:div w:id="1810630041">
          <w:marLeft w:val="0"/>
          <w:marRight w:val="0"/>
          <w:marTop w:val="0"/>
          <w:marBottom w:val="0"/>
          <w:divBdr>
            <w:top w:val="none" w:sz="0" w:space="0" w:color="auto"/>
            <w:left w:val="none" w:sz="0" w:space="0" w:color="auto"/>
            <w:bottom w:val="none" w:sz="0" w:space="0" w:color="auto"/>
            <w:right w:val="none" w:sz="0" w:space="0" w:color="auto"/>
          </w:divBdr>
          <w:divsChild>
            <w:div w:id="8979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5376">
      <w:bodyDiv w:val="1"/>
      <w:marLeft w:val="0"/>
      <w:marRight w:val="0"/>
      <w:marTop w:val="0"/>
      <w:marBottom w:val="0"/>
      <w:divBdr>
        <w:top w:val="none" w:sz="0" w:space="0" w:color="auto"/>
        <w:left w:val="none" w:sz="0" w:space="0" w:color="auto"/>
        <w:bottom w:val="none" w:sz="0" w:space="0" w:color="auto"/>
        <w:right w:val="none" w:sz="0" w:space="0" w:color="auto"/>
      </w:divBdr>
      <w:divsChild>
        <w:div w:id="131409034">
          <w:marLeft w:val="0"/>
          <w:marRight w:val="0"/>
          <w:marTop w:val="0"/>
          <w:marBottom w:val="0"/>
          <w:divBdr>
            <w:top w:val="none" w:sz="0" w:space="0" w:color="auto"/>
            <w:left w:val="none" w:sz="0" w:space="0" w:color="auto"/>
            <w:bottom w:val="none" w:sz="0" w:space="0" w:color="auto"/>
            <w:right w:val="none" w:sz="0" w:space="0" w:color="auto"/>
          </w:divBdr>
          <w:divsChild>
            <w:div w:id="1860924818">
              <w:marLeft w:val="0"/>
              <w:marRight w:val="0"/>
              <w:marTop w:val="0"/>
              <w:marBottom w:val="0"/>
              <w:divBdr>
                <w:top w:val="none" w:sz="0" w:space="0" w:color="auto"/>
                <w:left w:val="none" w:sz="0" w:space="0" w:color="auto"/>
                <w:bottom w:val="none" w:sz="0" w:space="0" w:color="auto"/>
                <w:right w:val="none" w:sz="0" w:space="0" w:color="auto"/>
              </w:divBdr>
              <w:divsChild>
                <w:div w:id="929508455">
                  <w:marLeft w:val="0"/>
                  <w:marRight w:val="0"/>
                  <w:marTop w:val="0"/>
                  <w:marBottom w:val="0"/>
                  <w:divBdr>
                    <w:top w:val="none" w:sz="0" w:space="0" w:color="auto"/>
                    <w:left w:val="none" w:sz="0" w:space="0" w:color="auto"/>
                    <w:bottom w:val="none" w:sz="0" w:space="0" w:color="auto"/>
                    <w:right w:val="none" w:sz="0" w:space="0" w:color="auto"/>
                  </w:divBdr>
                </w:div>
              </w:divsChild>
            </w:div>
            <w:div w:id="1474831196">
              <w:marLeft w:val="0"/>
              <w:marRight w:val="0"/>
              <w:marTop w:val="0"/>
              <w:marBottom w:val="0"/>
              <w:divBdr>
                <w:top w:val="none" w:sz="0" w:space="0" w:color="auto"/>
                <w:left w:val="none" w:sz="0" w:space="0" w:color="auto"/>
                <w:bottom w:val="none" w:sz="0" w:space="0" w:color="auto"/>
                <w:right w:val="none" w:sz="0" w:space="0" w:color="auto"/>
              </w:divBdr>
              <w:divsChild>
                <w:div w:id="422455728">
                  <w:marLeft w:val="0"/>
                  <w:marRight w:val="0"/>
                  <w:marTop w:val="0"/>
                  <w:marBottom w:val="0"/>
                  <w:divBdr>
                    <w:top w:val="none" w:sz="0" w:space="0" w:color="auto"/>
                    <w:left w:val="none" w:sz="0" w:space="0" w:color="auto"/>
                    <w:bottom w:val="none" w:sz="0" w:space="0" w:color="auto"/>
                    <w:right w:val="none" w:sz="0" w:space="0" w:color="auto"/>
                  </w:divBdr>
                </w:div>
              </w:divsChild>
            </w:div>
            <w:div w:id="2073891472">
              <w:marLeft w:val="0"/>
              <w:marRight w:val="0"/>
              <w:marTop w:val="0"/>
              <w:marBottom w:val="0"/>
              <w:divBdr>
                <w:top w:val="none" w:sz="0" w:space="0" w:color="auto"/>
                <w:left w:val="none" w:sz="0" w:space="0" w:color="auto"/>
                <w:bottom w:val="none" w:sz="0" w:space="0" w:color="auto"/>
                <w:right w:val="none" w:sz="0" w:space="0" w:color="auto"/>
              </w:divBdr>
              <w:divsChild>
                <w:div w:id="284778546">
                  <w:marLeft w:val="0"/>
                  <w:marRight w:val="0"/>
                  <w:marTop w:val="0"/>
                  <w:marBottom w:val="0"/>
                  <w:divBdr>
                    <w:top w:val="none" w:sz="0" w:space="0" w:color="auto"/>
                    <w:left w:val="none" w:sz="0" w:space="0" w:color="auto"/>
                    <w:bottom w:val="none" w:sz="0" w:space="0" w:color="auto"/>
                    <w:right w:val="none" w:sz="0" w:space="0" w:color="auto"/>
                  </w:divBdr>
                </w:div>
              </w:divsChild>
            </w:div>
            <w:div w:id="273101100">
              <w:marLeft w:val="0"/>
              <w:marRight w:val="0"/>
              <w:marTop w:val="0"/>
              <w:marBottom w:val="0"/>
              <w:divBdr>
                <w:top w:val="none" w:sz="0" w:space="0" w:color="auto"/>
                <w:left w:val="none" w:sz="0" w:space="0" w:color="auto"/>
                <w:bottom w:val="none" w:sz="0" w:space="0" w:color="auto"/>
                <w:right w:val="none" w:sz="0" w:space="0" w:color="auto"/>
              </w:divBdr>
              <w:divsChild>
                <w:div w:id="499590444">
                  <w:marLeft w:val="0"/>
                  <w:marRight w:val="0"/>
                  <w:marTop w:val="0"/>
                  <w:marBottom w:val="0"/>
                  <w:divBdr>
                    <w:top w:val="none" w:sz="0" w:space="0" w:color="auto"/>
                    <w:left w:val="none" w:sz="0" w:space="0" w:color="auto"/>
                    <w:bottom w:val="none" w:sz="0" w:space="0" w:color="auto"/>
                    <w:right w:val="none" w:sz="0" w:space="0" w:color="auto"/>
                  </w:divBdr>
                </w:div>
              </w:divsChild>
            </w:div>
            <w:div w:id="1207451350">
              <w:marLeft w:val="0"/>
              <w:marRight w:val="0"/>
              <w:marTop w:val="0"/>
              <w:marBottom w:val="0"/>
              <w:divBdr>
                <w:top w:val="none" w:sz="0" w:space="0" w:color="auto"/>
                <w:left w:val="none" w:sz="0" w:space="0" w:color="auto"/>
                <w:bottom w:val="none" w:sz="0" w:space="0" w:color="auto"/>
                <w:right w:val="none" w:sz="0" w:space="0" w:color="auto"/>
              </w:divBdr>
              <w:divsChild>
                <w:div w:id="2085444496">
                  <w:marLeft w:val="0"/>
                  <w:marRight w:val="0"/>
                  <w:marTop w:val="0"/>
                  <w:marBottom w:val="0"/>
                  <w:divBdr>
                    <w:top w:val="none" w:sz="0" w:space="0" w:color="auto"/>
                    <w:left w:val="none" w:sz="0" w:space="0" w:color="auto"/>
                    <w:bottom w:val="none" w:sz="0" w:space="0" w:color="auto"/>
                    <w:right w:val="none" w:sz="0" w:space="0" w:color="auto"/>
                  </w:divBdr>
                </w:div>
              </w:divsChild>
            </w:div>
            <w:div w:id="2043898620">
              <w:marLeft w:val="0"/>
              <w:marRight w:val="0"/>
              <w:marTop w:val="0"/>
              <w:marBottom w:val="0"/>
              <w:divBdr>
                <w:top w:val="none" w:sz="0" w:space="0" w:color="auto"/>
                <w:left w:val="none" w:sz="0" w:space="0" w:color="auto"/>
                <w:bottom w:val="none" w:sz="0" w:space="0" w:color="auto"/>
                <w:right w:val="none" w:sz="0" w:space="0" w:color="auto"/>
              </w:divBdr>
              <w:divsChild>
                <w:div w:id="1038550300">
                  <w:marLeft w:val="0"/>
                  <w:marRight w:val="0"/>
                  <w:marTop w:val="0"/>
                  <w:marBottom w:val="0"/>
                  <w:divBdr>
                    <w:top w:val="none" w:sz="0" w:space="0" w:color="auto"/>
                    <w:left w:val="none" w:sz="0" w:space="0" w:color="auto"/>
                    <w:bottom w:val="none" w:sz="0" w:space="0" w:color="auto"/>
                    <w:right w:val="none" w:sz="0" w:space="0" w:color="auto"/>
                  </w:divBdr>
                </w:div>
              </w:divsChild>
            </w:div>
            <w:div w:id="215288101">
              <w:marLeft w:val="0"/>
              <w:marRight w:val="0"/>
              <w:marTop w:val="0"/>
              <w:marBottom w:val="0"/>
              <w:divBdr>
                <w:top w:val="none" w:sz="0" w:space="0" w:color="auto"/>
                <w:left w:val="none" w:sz="0" w:space="0" w:color="auto"/>
                <w:bottom w:val="none" w:sz="0" w:space="0" w:color="auto"/>
                <w:right w:val="none" w:sz="0" w:space="0" w:color="auto"/>
              </w:divBdr>
              <w:divsChild>
                <w:div w:id="1765422541">
                  <w:marLeft w:val="0"/>
                  <w:marRight w:val="0"/>
                  <w:marTop w:val="0"/>
                  <w:marBottom w:val="0"/>
                  <w:divBdr>
                    <w:top w:val="none" w:sz="0" w:space="0" w:color="auto"/>
                    <w:left w:val="none" w:sz="0" w:space="0" w:color="auto"/>
                    <w:bottom w:val="none" w:sz="0" w:space="0" w:color="auto"/>
                    <w:right w:val="none" w:sz="0" w:space="0" w:color="auto"/>
                  </w:divBdr>
                </w:div>
              </w:divsChild>
            </w:div>
            <w:div w:id="1431506449">
              <w:marLeft w:val="0"/>
              <w:marRight w:val="0"/>
              <w:marTop w:val="0"/>
              <w:marBottom w:val="0"/>
              <w:divBdr>
                <w:top w:val="none" w:sz="0" w:space="0" w:color="auto"/>
                <w:left w:val="none" w:sz="0" w:space="0" w:color="auto"/>
                <w:bottom w:val="none" w:sz="0" w:space="0" w:color="auto"/>
                <w:right w:val="none" w:sz="0" w:space="0" w:color="auto"/>
              </w:divBdr>
              <w:divsChild>
                <w:div w:id="1469281253">
                  <w:marLeft w:val="0"/>
                  <w:marRight w:val="0"/>
                  <w:marTop w:val="0"/>
                  <w:marBottom w:val="0"/>
                  <w:divBdr>
                    <w:top w:val="none" w:sz="0" w:space="0" w:color="auto"/>
                    <w:left w:val="none" w:sz="0" w:space="0" w:color="auto"/>
                    <w:bottom w:val="none" w:sz="0" w:space="0" w:color="auto"/>
                    <w:right w:val="none" w:sz="0" w:space="0" w:color="auto"/>
                  </w:divBdr>
                </w:div>
              </w:divsChild>
            </w:div>
            <w:div w:id="504632475">
              <w:marLeft w:val="0"/>
              <w:marRight w:val="0"/>
              <w:marTop w:val="0"/>
              <w:marBottom w:val="0"/>
              <w:divBdr>
                <w:top w:val="none" w:sz="0" w:space="0" w:color="auto"/>
                <w:left w:val="none" w:sz="0" w:space="0" w:color="auto"/>
                <w:bottom w:val="none" w:sz="0" w:space="0" w:color="auto"/>
                <w:right w:val="none" w:sz="0" w:space="0" w:color="auto"/>
              </w:divBdr>
              <w:divsChild>
                <w:div w:id="644816378">
                  <w:marLeft w:val="0"/>
                  <w:marRight w:val="0"/>
                  <w:marTop w:val="0"/>
                  <w:marBottom w:val="0"/>
                  <w:divBdr>
                    <w:top w:val="none" w:sz="0" w:space="0" w:color="auto"/>
                    <w:left w:val="none" w:sz="0" w:space="0" w:color="auto"/>
                    <w:bottom w:val="none" w:sz="0" w:space="0" w:color="auto"/>
                    <w:right w:val="none" w:sz="0" w:space="0" w:color="auto"/>
                  </w:divBdr>
                </w:div>
              </w:divsChild>
            </w:div>
            <w:div w:id="379280986">
              <w:marLeft w:val="0"/>
              <w:marRight w:val="0"/>
              <w:marTop w:val="0"/>
              <w:marBottom w:val="0"/>
              <w:divBdr>
                <w:top w:val="none" w:sz="0" w:space="0" w:color="auto"/>
                <w:left w:val="none" w:sz="0" w:space="0" w:color="auto"/>
                <w:bottom w:val="none" w:sz="0" w:space="0" w:color="auto"/>
                <w:right w:val="none" w:sz="0" w:space="0" w:color="auto"/>
              </w:divBdr>
              <w:divsChild>
                <w:div w:id="124857367">
                  <w:marLeft w:val="0"/>
                  <w:marRight w:val="0"/>
                  <w:marTop w:val="0"/>
                  <w:marBottom w:val="0"/>
                  <w:divBdr>
                    <w:top w:val="none" w:sz="0" w:space="0" w:color="auto"/>
                    <w:left w:val="none" w:sz="0" w:space="0" w:color="auto"/>
                    <w:bottom w:val="none" w:sz="0" w:space="0" w:color="auto"/>
                    <w:right w:val="none" w:sz="0" w:space="0" w:color="auto"/>
                  </w:divBdr>
                </w:div>
              </w:divsChild>
            </w:div>
            <w:div w:id="639656123">
              <w:marLeft w:val="0"/>
              <w:marRight w:val="0"/>
              <w:marTop w:val="0"/>
              <w:marBottom w:val="0"/>
              <w:divBdr>
                <w:top w:val="none" w:sz="0" w:space="0" w:color="auto"/>
                <w:left w:val="none" w:sz="0" w:space="0" w:color="auto"/>
                <w:bottom w:val="none" w:sz="0" w:space="0" w:color="auto"/>
                <w:right w:val="none" w:sz="0" w:space="0" w:color="auto"/>
              </w:divBdr>
              <w:divsChild>
                <w:div w:id="1264387397">
                  <w:marLeft w:val="0"/>
                  <w:marRight w:val="0"/>
                  <w:marTop w:val="0"/>
                  <w:marBottom w:val="0"/>
                  <w:divBdr>
                    <w:top w:val="none" w:sz="0" w:space="0" w:color="auto"/>
                    <w:left w:val="none" w:sz="0" w:space="0" w:color="auto"/>
                    <w:bottom w:val="none" w:sz="0" w:space="0" w:color="auto"/>
                    <w:right w:val="none" w:sz="0" w:space="0" w:color="auto"/>
                  </w:divBdr>
                </w:div>
              </w:divsChild>
            </w:div>
            <w:div w:id="2074429523">
              <w:marLeft w:val="0"/>
              <w:marRight w:val="0"/>
              <w:marTop w:val="0"/>
              <w:marBottom w:val="0"/>
              <w:divBdr>
                <w:top w:val="none" w:sz="0" w:space="0" w:color="auto"/>
                <w:left w:val="none" w:sz="0" w:space="0" w:color="auto"/>
                <w:bottom w:val="none" w:sz="0" w:space="0" w:color="auto"/>
                <w:right w:val="none" w:sz="0" w:space="0" w:color="auto"/>
              </w:divBdr>
              <w:divsChild>
                <w:div w:id="2062972145">
                  <w:marLeft w:val="0"/>
                  <w:marRight w:val="0"/>
                  <w:marTop w:val="0"/>
                  <w:marBottom w:val="0"/>
                  <w:divBdr>
                    <w:top w:val="none" w:sz="0" w:space="0" w:color="auto"/>
                    <w:left w:val="none" w:sz="0" w:space="0" w:color="auto"/>
                    <w:bottom w:val="none" w:sz="0" w:space="0" w:color="auto"/>
                    <w:right w:val="none" w:sz="0" w:space="0" w:color="auto"/>
                  </w:divBdr>
                </w:div>
              </w:divsChild>
            </w:div>
            <w:div w:id="316153700">
              <w:marLeft w:val="0"/>
              <w:marRight w:val="0"/>
              <w:marTop w:val="0"/>
              <w:marBottom w:val="0"/>
              <w:divBdr>
                <w:top w:val="none" w:sz="0" w:space="0" w:color="auto"/>
                <w:left w:val="none" w:sz="0" w:space="0" w:color="auto"/>
                <w:bottom w:val="none" w:sz="0" w:space="0" w:color="auto"/>
                <w:right w:val="none" w:sz="0" w:space="0" w:color="auto"/>
              </w:divBdr>
              <w:divsChild>
                <w:div w:id="1054696906">
                  <w:marLeft w:val="0"/>
                  <w:marRight w:val="0"/>
                  <w:marTop w:val="0"/>
                  <w:marBottom w:val="0"/>
                  <w:divBdr>
                    <w:top w:val="none" w:sz="0" w:space="0" w:color="auto"/>
                    <w:left w:val="none" w:sz="0" w:space="0" w:color="auto"/>
                    <w:bottom w:val="none" w:sz="0" w:space="0" w:color="auto"/>
                    <w:right w:val="none" w:sz="0" w:space="0" w:color="auto"/>
                  </w:divBdr>
                </w:div>
              </w:divsChild>
            </w:div>
            <w:div w:id="1727024148">
              <w:marLeft w:val="0"/>
              <w:marRight w:val="0"/>
              <w:marTop w:val="0"/>
              <w:marBottom w:val="0"/>
              <w:divBdr>
                <w:top w:val="none" w:sz="0" w:space="0" w:color="auto"/>
                <w:left w:val="none" w:sz="0" w:space="0" w:color="auto"/>
                <w:bottom w:val="none" w:sz="0" w:space="0" w:color="auto"/>
                <w:right w:val="none" w:sz="0" w:space="0" w:color="auto"/>
              </w:divBdr>
              <w:divsChild>
                <w:div w:id="1049525329">
                  <w:marLeft w:val="0"/>
                  <w:marRight w:val="0"/>
                  <w:marTop w:val="0"/>
                  <w:marBottom w:val="0"/>
                  <w:divBdr>
                    <w:top w:val="none" w:sz="0" w:space="0" w:color="auto"/>
                    <w:left w:val="none" w:sz="0" w:space="0" w:color="auto"/>
                    <w:bottom w:val="none" w:sz="0" w:space="0" w:color="auto"/>
                    <w:right w:val="none" w:sz="0" w:space="0" w:color="auto"/>
                  </w:divBdr>
                </w:div>
              </w:divsChild>
            </w:div>
            <w:div w:id="1231499048">
              <w:marLeft w:val="0"/>
              <w:marRight w:val="0"/>
              <w:marTop w:val="0"/>
              <w:marBottom w:val="0"/>
              <w:divBdr>
                <w:top w:val="none" w:sz="0" w:space="0" w:color="auto"/>
                <w:left w:val="none" w:sz="0" w:space="0" w:color="auto"/>
                <w:bottom w:val="none" w:sz="0" w:space="0" w:color="auto"/>
                <w:right w:val="none" w:sz="0" w:space="0" w:color="auto"/>
              </w:divBdr>
              <w:divsChild>
                <w:div w:id="1258053817">
                  <w:marLeft w:val="0"/>
                  <w:marRight w:val="0"/>
                  <w:marTop w:val="0"/>
                  <w:marBottom w:val="0"/>
                  <w:divBdr>
                    <w:top w:val="none" w:sz="0" w:space="0" w:color="auto"/>
                    <w:left w:val="none" w:sz="0" w:space="0" w:color="auto"/>
                    <w:bottom w:val="none" w:sz="0" w:space="0" w:color="auto"/>
                    <w:right w:val="none" w:sz="0" w:space="0" w:color="auto"/>
                  </w:divBdr>
                </w:div>
              </w:divsChild>
            </w:div>
            <w:div w:id="1017541389">
              <w:marLeft w:val="0"/>
              <w:marRight w:val="0"/>
              <w:marTop w:val="0"/>
              <w:marBottom w:val="0"/>
              <w:divBdr>
                <w:top w:val="none" w:sz="0" w:space="0" w:color="auto"/>
                <w:left w:val="none" w:sz="0" w:space="0" w:color="auto"/>
                <w:bottom w:val="none" w:sz="0" w:space="0" w:color="auto"/>
                <w:right w:val="none" w:sz="0" w:space="0" w:color="auto"/>
              </w:divBdr>
              <w:divsChild>
                <w:div w:id="586774084">
                  <w:marLeft w:val="0"/>
                  <w:marRight w:val="0"/>
                  <w:marTop w:val="0"/>
                  <w:marBottom w:val="0"/>
                  <w:divBdr>
                    <w:top w:val="none" w:sz="0" w:space="0" w:color="auto"/>
                    <w:left w:val="none" w:sz="0" w:space="0" w:color="auto"/>
                    <w:bottom w:val="none" w:sz="0" w:space="0" w:color="auto"/>
                    <w:right w:val="none" w:sz="0" w:space="0" w:color="auto"/>
                  </w:divBdr>
                </w:div>
              </w:divsChild>
            </w:div>
            <w:div w:id="2132631203">
              <w:marLeft w:val="0"/>
              <w:marRight w:val="0"/>
              <w:marTop w:val="0"/>
              <w:marBottom w:val="0"/>
              <w:divBdr>
                <w:top w:val="none" w:sz="0" w:space="0" w:color="auto"/>
                <w:left w:val="none" w:sz="0" w:space="0" w:color="auto"/>
                <w:bottom w:val="none" w:sz="0" w:space="0" w:color="auto"/>
                <w:right w:val="none" w:sz="0" w:space="0" w:color="auto"/>
              </w:divBdr>
              <w:divsChild>
                <w:div w:id="1990204828">
                  <w:marLeft w:val="0"/>
                  <w:marRight w:val="0"/>
                  <w:marTop w:val="0"/>
                  <w:marBottom w:val="0"/>
                  <w:divBdr>
                    <w:top w:val="none" w:sz="0" w:space="0" w:color="auto"/>
                    <w:left w:val="none" w:sz="0" w:space="0" w:color="auto"/>
                    <w:bottom w:val="none" w:sz="0" w:space="0" w:color="auto"/>
                    <w:right w:val="none" w:sz="0" w:space="0" w:color="auto"/>
                  </w:divBdr>
                </w:div>
              </w:divsChild>
            </w:div>
            <w:div w:id="1264147151">
              <w:marLeft w:val="0"/>
              <w:marRight w:val="0"/>
              <w:marTop w:val="0"/>
              <w:marBottom w:val="0"/>
              <w:divBdr>
                <w:top w:val="none" w:sz="0" w:space="0" w:color="auto"/>
                <w:left w:val="none" w:sz="0" w:space="0" w:color="auto"/>
                <w:bottom w:val="none" w:sz="0" w:space="0" w:color="auto"/>
                <w:right w:val="none" w:sz="0" w:space="0" w:color="auto"/>
              </w:divBdr>
              <w:divsChild>
                <w:div w:id="712190257">
                  <w:marLeft w:val="0"/>
                  <w:marRight w:val="0"/>
                  <w:marTop w:val="0"/>
                  <w:marBottom w:val="0"/>
                  <w:divBdr>
                    <w:top w:val="none" w:sz="0" w:space="0" w:color="auto"/>
                    <w:left w:val="none" w:sz="0" w:space="0" w:color="auto"/>
                    <w:bottom w:val="none" w:sz="0" w:space="0" w:color="auto"/>
                    <w:right w:val="none" w:sz="0" w:space="0" w:color="auto"/>
                  </w:divBdr>
                </w:div>
              </w:divsChild>
            </w:div>
            <w:div w:id="1268777456">
              <w:marLeft w:val="0"/>
              <w:marRight w:val="0"/>
              <w:marTop w:val="0"/>
              <w:marBottom w:val="0"/>
              <w:divBdr>
                <w:top w:val="none" w:sz="0" w:space="0" w:color="auto"/>
                <w:left w:val="none" w:sz="0" w:space="0" w:color="auto"/>
                <w:bottom w:val="none" w:sz="0" w:space="0" w:color="auto"/>
                <w:right w:val="none" w:sz="0" w:space="0" w:color="auto"/>
              </w:divBdr>
              <w:divsChild>
                <w:div w:id="1293092673">
                  <w:marLeft w:val="0"/>
                  <w:marRight w:val="0"/>
                  <w:marTop w:val="0"/>
                  <w:marBottom w:val="0"/>
                  <w:divBdr>
                    <w:top w:val="none" w:sz="0" w:space="0" w:color="auto"/>
                    <w:left w:val="none" w:sz="0" w:space="0" w:color="auto"/>
                    <w:bottom w:val="none" w:sz="0" w:space="0" w:color="auto"/>
                    <w:right w:val="none" w:sz="0" w:space="0" w:color="auto"/>
                  </w:divBdr>
                </w:div>
              </w:divsChild>
            </w:div>
            <w:div w:id="1275214692">
              <w:marLeft w:val="0"/>
              <w:marRight w:val="0"/>
              <w:marTop w:val="0"/>
              <w:marBottom w:val="0"/>
              <w:divBdr>
                <w:top w:val="none" w:sz="0" w:space="0" w:color="auto"/>
                <w:left w:val="none" w:sz="0" w:space="0" w:color="auto"/>
                <w:bottom w:val="none" w:sz="0" w:space="0" w:color="auto"/>
                <w:right w:val="none" w:sz="0" w:space="0" w:color="auto"/>
              </w:divBdr>
              <w:divsChild>
                <w:div w:id="1273636405">
                  <w:marLeft w:val="0"/>
                  <w:marRight w:val="0"/>
                  <w:marTop w:val="0"/>
                  <w:marBottom w:val="0"/>
                  <w:divBdr>
                    <w:top w:val="none" w:sz="0" w:space="0" w:color="auto"/>
                    <w:left w:val="none" w:sz="0" w:space="0" w:color="auto"/>
                    <w:bottom w:val="none" w:sz="0" w:space="0" w:color="auto"/>
                    <w:right w:val="none" w:sz="0" w:space="0" w:color="auto"/>
                  </w:divBdr>
                </w:div>
              </w:divsChild>
            </w:div>
            <w:div w:id="1903713796">
              <w:marLeft w:val="0"/>
              <w:marRight w:val="0"/>
              <w:marTop w:val="0"/>
              <w:marBottom w:val="0"/>
              <w:divBdr>
                <w:top w:val="none" w:sz="0" w:space="0" w:color="auto"/>
                <w:left w:val="none" w:sz="0" w:space="0" w:color="auto"/>
                <w:bottom w:val="none" w:sz="0" w:space="0" w:color="auto"/>
                <w:right w:val="none" w:sz="0" w:space="0" w:color="auto"/>
              </w:divBdr>
              <w:divsChild>
                <w:div w:id="189802058">
                  <w:marLeft w:val="0"/>
                  <w:marRight w:val="0"/>
                  <w:marTop w:val="0"/>
                  <w:marBottom w:val="0"/>
                  <w:divBdr>
                    <w:top w:val="none" w:sz="0" w:space="0" w:color="auto"/>
                    <w:left w:val="none" w:sz="0" w:space="0" w:color="auto"/>
                    <w:bottom w:val="none" w:sz="0" w:space="0" w:color="auto"/>
                    <w:right w:val="none" w:sz="0" w:space="0" w:color="auto"/>
                  </w:divBdr>
                </w:div>
              </w:divsChild>
            </w:div>
            <w:div w:id="1639069600">
              <w:marLeft w:val="0"/>
              <w:marRight w:val="0"/>
              <w:marTop w:val="0"/>
              <w:marBottom w:val="0"/>
              <w:divBdr>
                <w:top w:val="none" w:sz="0" w:space="0" w:color="auto"/>
                <w:left w:val="none" w:sz="0" w:space="0" w:color="auto"/>
                <w:bottom w:val="none" w:sz="0" w:space="0" w:color="auto"/>
                <w:right w:val="none" w:sz="0" w:space="0" w:color="auto"/>
              </w:divBdr>
              <w:divsChild>
                <w:div w:id="1983192292">
                  <w:marLeft w:val="0"/>
                  <w:marRight w:val="0"/>
                  <w:marTop w:val="0"/>
                  <w:marBottom w:val="0"/>
                  <w:divBdr>
                    <w:top w:val="none" w:sz="0" w:space="0" w:color="auto"/>
                    <w:left w:val="none" w:sz="0" w:space="0" w:color="auto"/>
                    <w:bottom w:val="none" w:sz="0" w:space="0" w:color="auto"/>
                    <w:right w:val="none" w:sz="0" w:space="0" w:color="auto"/>
                  </w:divBdr>
                </w:div>
              </w:divsChild>
            </w:div>
            <w:div w:id="1995136070">
              <w:marLeft w:val="0"/>
              <w:marRight w:val="0"/>
              <w:marTop w:val="0"/>
              <w:marBottom w:val="0"/>
              <w:divBdr>
                <w:top w:val="none" w:sz="0" w:space="0" w:color="auto"/>
                <w:left w:val="none" w:sz="0" w:space="0" w:color="auto"/>
                <w:bottom w:val="none" w:sz="0" w:space="0" w:color="auto"/>
                <w:right w:val="none" w:sz="0" w:space="0" w:color="auto"/>
              </w:divBdr>
              <w:divsChild>
                <w:div w:id="27490369">
                  <w:marLeft w:val="0"/>
                  <w:marRight w:val="0"/>
                  <w:marTop w:val="0"/>
                  <w:marBottom w:val="0"/>
                  <w:divBdr>
                    <w:top w:val="none" w:sz="0" w:space="0" w:color="auto"/>
                    <w:left w:val="none" w:sz="0" w:space="0" w:color="auto"/>
                    <w:bottom w:val="none" w:sz="0" w:space="0" w:color="auto"/>
                    <w:right w:val="none" w:sz="0" w:space="0" w:color="auto"/>
                  </w:divBdr>
                </w:div>
              </w:divsChild>
            </w:div>
            <w:div w:id="986938451">
              <w:marLeft w:val="0"/>
              <w:marRight w:val="0"/>
              <w:marTop w:val="0"/>
              <w:marBottom w:val="0"/>
              <w:divBdr>
                <w:top w:val="none" w:sz="0" w:space="0" w:color="auto"/>
                <w:left w:val="none" w:sz="0" w:space="0" w:color="auto"/>
                <w:bottom w:val="none" w:sz="0" w:space="0" w:color="auto"/>
                <w:right w:val="none" w:sz="0" w:space="0" w:color="auto"/>
              </w:divBdr>
              <w:divsChild>
                <w:div w:id="311250484">
                  <w:marLeft w:val="0"/>
                  <w:marRight w:val="0"/>
                  <w:marTop w:val="0"/>
                  <w:marBottom w:val="0"/>
                  <w:divBdr>
                    <w:top w:val="none" w:sz="0" w:space="0" w:color="auto"/>
                    <w:left w:val="none" w:sz="0" w:space="0" w:color="auto"/>
                    <w:bottom w:val="none" w:sz="0" w:space="0" w:color="auto"/>
                    <w:right w:val="none" w:sz="0" w:space="0" w:color="auto"/>
                  </w:divBdr>
                </w:div>
              </w:divsChild>
            </w:div>
            <w:div w:id="104465437">
              <w:marLeft w:val="0"/>
              <w:marRight w:val="0"/>
              <w:marTop w:val="0"/>
              <w:marBottom w:val="0"/>
              <w:divBdr>
                <w:top w:val="none" w:sz="0" w:space="0" w:color="auto"/>
                <w:left w:val="none" w:sz="0" w:space="0" w:color="auto"/>
                <w:bottom w:val="none" w:sz="0" w:space="0" w:color="auto"/>
                <w:right w:val="none" w:sz="0" w:space="0" w:color="auto"/>
              </w:divBdr>
              <w:divsChild>
                <w:div w:id="749624430">
                  <w:marLeft w:val="0"/>
                  <w:marRight w:val="0"/>
                  <w:marTop w:val="0"/>
                  <w:marBottom w:val="0"/>
                  <w:divBdr>
                    <w:top w:val="none" w:sz="0" w:space="0" w:color="auto"/>
                    <w:left w:val="none" w:sz="0" w:space="0" w:color="auto"/>
                    <w:bottom w:val="none" w:sz="0" w:space="0" w:color="auto"/>
                    <w:right w:val="none" w:sz="0" w:space="0" w:color="auto"/>
                  </w:divBdr>
                </w:div>
              </w:divsChild>
            </w:div>
            <w:div w:id="1156535008">
              <w:marLeft w:val="0"/>
              <w:marRight w:val="0"/>
              <w:marTop w:val="0"/>
              <w:marBottom w:val="0"/>
              <w:divBdr>
                <w:top w:val="none" w:sz="0" w:space="0" w:color="auto"/>
                <w:left w:val="none" w:sz="0" w:space="0" w:color="auto"/>
                <w:bottom w:val="none" w:sz="0" w:space="0" w:color="auto"/>
                <w:right w:val="none" w:sz="0" w:space="0" w:color="auto"/>
              </w:divBdr>
              <w:divsChild>
                <w:div w:id="1122765913">
                  <w:marLeft w:val="0"/>
                  <w:marRight w:val="0"/>
                  <w:marTop w:val="0"/>
                  <w:marBottom w:val="0"/>
                  <w:divBdr>
                    <w:top w:val="none" w:sz="0" w:space="0" w:color="auto"/>
                    <w:left w:val="none" w:sz="0" w:space="0" w:color="auto"/>
                    <w:bottom w:val="none" w:sz="0" w:space="0" w:color="auto"/>
                    <w:right w:val="none" w:sz="0" w:space="0" w:color="auto"/>
                  </w:divBdr>
                </w:div>
              </w:divsChild>
            </w:div>
            <w:div w:id="127092152">
              <w:marLeft w:val="0"/>
              <w:marRight w:val="0"/>
              <w:marTop w:val="0"/>
              <w:marBottom w:val="0"/>
              <w:divBdr>
                <w:top w:val="none" w:sz="0" w:space="0" w:color="auto"/>
                <w:left w:val="none" w:sz="0" w:space="0" w:color="auto"/>
                <w:bottom w:val="none" w:sz="0" w:space="0" w:color="auto"/>
                <w:right w:val="none" w:sz="0" w:space="0" w:color="auto"/>
              </w:divBdr>
              <w:divsChild>
                <w:div w:id="174803576">
                  <w:marLeft w:val="0"/>
                  <w:marRight w:val="0"/>
                  <w:marTop w:val="0"/>
                  <w:marBottom w:val="0"/>
                  <w:divBdr>
                    <w:top w:val="none" w:sz="0" w:space="0" w:color="auto"/>
                    <w:left w:val="none" w:sz="0" w:space="0" w:color="auto"/>
                    <w:bottom w:val="none" w:sz="0" w:space="0" w:color="auto"/>
                    <w:right w:val="none" w:sz="0" w:space="0" w:color="auto"/>
                  </w:divBdr>
                </w:div>
              </w:divsChild>
            </w:div>
            <w:div w:id="700594749">
              <w:marLeft w:val="0"/>
              <w:marRight w:val="0"/>
              <w:marTop w:val="0"/>
              <w:marBottom w:val="0"/>
              <w:divBdr>
                <w:top w:val="none" w:sz="0" w:space="0" w:color="auto"/>
                <w:left w:val="none" w:sz="0" w:space="0" w:color="auto"/>
                <w:bottom w:val="none" w:sz="0" w:space="0" w:color="auto"/>
                <w:right w:val="none" w:sz="0" w:space="0" w:color="auto"/>
              </w:divBdr>
              <w:divsChild>
                <w:div w:id="1146584688">
                  <w:marLeft w:val="0"/>
                  <w:marRight w:val="0"/>
                  <w:marTop w:val="0"/>
                  <w:marBottom w:val="0"/>
                  <w:divBdr>
                    <w:top w:val="none" w:sz="0" w:space="0" w:color="auto"/>
                    <w:left w:val="none" w:sz="0" w:space="0" w:color="auto"/>
                    <w:bottom w:val="none" w:sz="0" w:space="0" w:color="auto"/>
                    <w:right w:val="none" w:sz="0" w:space="0" w:color="auto"/>
                  </w:divBdr>
                </w:div>
              </w:divsChild>
            </w:div>
            <w:div w:id="244799605">
              <w:marLeft w:val="0"/>
              <w:marRight w:val="0"/>
              <w:marTop w:val="0"/>
              <w:marBottom w:val="0"/>
              <w:divBdr>
                <w:top w:val="none" w:sz="0" w:space="0" w:color="auto"/>
                <w:left w:val="none" w:sz="0" w:space="0" w:color="auto"/>
                <w:bottom w:val="none" w:sz="0" w:space="0" w:color="auto"/>
                <w:right w:val="none" w:sz="0" w:space="0" w:color="auto"/>
              </w:divBdr>
              <w:divsChild>
                <w:div w:id="1408304842">
                  <w:marLeft w:val="0"/>
                  <w:marRight w:val="0"/>
                  <w:marTop w:val="0"/>
                  <w:marBottom w:val="0"/>
                  <w:divBdr>
                    <w:top w:val="none" w:sz="0" w:space="0" w:color="auto"/>
                    <w:left w:val="none" w:sz="0" w:space="0" w:color="auto"/>
                    <w:bottom w:val="none" w:sz="0" w:space="0" w:color="auto"/>
                    <w:right w:val="none" w:sz="0" w:space="0" w:color="auto"/>
                  </w:divBdr>
                </w:div>
              </w:divsChild>
            </w:div>
            <w:div w:id="363750728">
              <w:marLeft w:val="0"/>
              <w:marRight w:val="0"/>
              <w:marTop w:val="0"/>
              <w:marBottom w:val="0"/>
              <w:divBdr>
                <w:top w:val="none" w:sz="0" w:space="0" w:color="auto"/>
                <w:left w:val="none" w:sz="0" w:space="0" w:color="auto"/>
                <w:bottom w:val="none" w:sz="0" w:space="0" w:color="auto"/>
                <w:right w:val="none" w:sz="0" w:space="0" w:color="auto"/>
              </w:divBdr>
              <w:divsChild>
                <w:div w:id="882710767">
                  <w:marLeft w:val="0"/>
                  <w:marRight w:val="0"/>
                  <w:marTop w:val="0"/>
                  <w:marBottom w:val="0"/>
                  <w:divBdr>
                    <w:top w:val="none" w:sz="0" w:space="0" w:color="auto"/>
                    <w:left w:val="none" w:sz="0" w:space="0" w:color="auto"/>
                    <w:bottom w:val="none" w:sz="0" w:space="0" w:color="auto"/>
                    <w:right w:val="none" w:sz="0" w:space="0" w:color="auto"/>
                  </w:divBdr>
                </w:div>
              </w:divsChild>
            </w:div>
            <w:div w:id="1271014322">
              <w:marLeft w:val="0"/>
              <w:marRight w:val="0"/>
              <w:marTop w:val="0"/>
              <w:marBottom w:val="0"/>
              <w:divBdr>
                <w:top w:val="none" w:sz="0" w:space="0" w:color="auto"/>
                <w:left w:val="none" w:sz="0" w:space="0" w:color="auto"/>
                <w:bottom w:val="none" w:sz="0" w:space="0" w:color="auto"/>
                <w:right w:val="none" w:sz="0" w:space="0" w:color="auto"/>
              </w:divBdr>
              <w:divsChild>
                <w:div w:id="864291569">
                  <w:marLeft w:val="0"/>
                  <w:marRight w:val="0"/>
                  <w:marTop w:val="0"/>
                  <w:marBottom w:val="0"/>
                  <w:divBdr>
                    <w:top w:val="none" w:sz="0" w:space="0" w:color="auto"/>
                    <w:left w:val="none" w:sz="0" w:space="0" w:color="auto"/>
                    <w:bottom w:val="none" w:sz="0" w:space="0" w:color="auto"/>
                    <w:right w:val="none" w:sz="0" w:space="0" w:color="auto"/>
                  </w:divBdr>
                </w:div>
              </w:divsChild>
            </w:div>
            <w:div w:id="368846299">
              <w:marLeft w:val="0"/>
              <w:marRight w:val="0"/>
              <w:marTop w:val="0"/>
              <w:marBottom w:val="0"/>
              <w:divBdr>
                <w:top w:val="none" w:sz="0" w:space="0" w:color="auto"/>
                <w:left w:val="none" w:sz="0" w:space="0" w:color="auto"/>
                <w:bottom w:val="none" w:sz="0" w:space="0" w:color="auto"/>
                <w:right w:val="none" w:sz="0" w:space="0" w:color="auto"/>
              </w:divBdr>
              <w:divsChild>
                <w:div w:id="1667705866">
                  <w:marLeft w:val="0"/>
                  <w:marRight w:val="0"/>
                  <w:marTop w:val="0"/>
                  <w:marBottom w:val="0"/>
                  <w:divBdr>
                    <w:top w:val="none" w:sz="0" w:space="0" w:color="auto"/>
                    <w:left w:val="none" w:sz="0" w:space="0" w:color="auto"/>
                    <w:bottom w:val="none" w:sz="0" w:space="0" w:color="auto"/>
                    <w:right w:val="none" w:sz="0" w:space="0" w:color="auto"/>
                  </w:divBdr>
                </w:div>
              </w:divsChild>
            </w:div>
            <w:div w:id="231622513">
              <w:marLeft w:val="0"/>
              <w:marRight w:val="0"/>
              <w:marTop w:val="0"/>
              <w:marBottom w:val="0"/>
              <w:divBdr>
                <w:top w:val="none" w:sz="0" w:space="0" w:color="auto"/>
                <w:left w:val="none" w:sz="0" w:space="0" w:color="auto"/>
                <w:bottom w:val="none" w:sz="0" w:space="0" w:color="auto"/>
                <w:right w:val="none" w:sz="0" w:space="0" w:color="auto"/>
              </w:divBdr>
              <w:divsChild>
                <w:div w:id="1390180291">
                  <w:marLeft w:val="0"/>
                  <w:marRight w:val="0"/>
                  <w:marTop w:val="0"/>
                  <w:marBottom w:val="0"/>
                  <w:divBdr>
                    <w:top w:val="none" w:sz="0" w:space="0" w:color="auto"/>
                    <w:left w:val="none" w:sz="0" w:space="0" w:color="auto"/>
                    <w:bottom w:val="none" w:sz="0" w:space="0" w:color="auto"/>
                    <w:right w:val="none" w:sz="0" w:space="0" w:color="auto"/>
                  </w:divBdr>
                </w:div>
              </w:divsChild>
            </w:div>
            <w:div w:id="2077580429">
              <w:marLeft w:val="0"/>
              <w:marRight w:val="0"/>
              <w:marTop w:val="0"/>
              <w:marBottom w:val="0"/>
              <w:divBdr>
                <w:top w:val="none" w:sz="0" w:space="0" w:color="auto"/>
                <w:left w:val="none" w:sz="0" w:space="0" w:color="auto"/>
                <w:bottom w:val="none" w:sz="0" w:space="0" w:color="auto"/>
                <w:right w:val="none" w:sz="0" w:space="0" w:color="auto"/>
              </w:divBdr>
              <w:divsChild>
                <w:div w:id="13568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1043">
      <w:bodyDiv w:val="1"/>
      <w:marLeft w:val="0"/>
      <w:marRight w:val="0"/>
      <w:marTop w:val="0"/>
      <w:marBottom w:val="0"/>
      <w:divBdr>
        <w:top w:val="none" w:sz="0" w:space="0" w:color="auto"/>
        <w:left w:val="none" w:sz="0" w:space="0" w:color="auto"/>
        <w:bottom w:val="none" w:sz="0" w:space="0" w:color="auto"/>
        <w:right w:val="none" w:sz="0" w:space="0" w:color="auto"/>
      </w:divBdr>
    </w:div>
    <w:div w:id="1799569639">
      <w:bodyDiv w:val="1"/>
      <w:marLeft w:val="0"/>
      <w:marRight w:val="0"/>
      <w:marTop w:val="0"/>
      <w:marBottom w:val="0"/>
      <w:divBdr>
        <w:top w:val="none" w:sz="0" w:space="0" w:color="auto"/>
        <w:left w:val="none" w:sz="0" w:space="0" w:color="auto"/>
        <w:bottom w:val="none" w:sz="0" w:space="0" w:color="auto"/>
        <w:right w:val="none" w:sz="0" w:space="0" w:color="auto"/>
      </w:divBdr>
    </w:div>
    <w:div w:id="1875117115">
      <w:bodyDiv w:val="1"/>
      <w:marLeft w:val="0"/>
      <w:marRight w:val="0"/>
      <w:marTop w:val="0"/>
      <w:marBottom w:val="0"/>
      <w:divBdr>
        <w:top w:val="none" w:sz="0" w:space="0" w:color="auto"/>
        <w:left w:val="none" w:sz="0" w:space="0" w:color="auto"/>
        <w:bottom w:val="none" w:sz="0" w:space="0" w:color="auto"/>
        <w:right w:val="none" w:sz="0" w:space="0" w:color="auto"/>
      </w:divBdr>
      <w:divsChild>
        <w:div w:id="1708215319">
          <w:marLeft w:val="0"/>
          <w:marRight w:val="0"/>
          <w:marTop w:val="0"/>
          <w:marBottom w:val="0"/>
          <w:divBdr>
            <w:top w:val="none" w:sz="0" w:space="0" w:color="auto"/>
            <w:left w:val="none" w:sz="0" w:space="0" w:color="auto"/>
            <w:bottom w:val="none" w:sz="0" w:space="0" w:color="auto"/>
            <w:right w:val="none" w:sz="0" w:space="0" w:color="auto"/>
          </w:divBdr>
          <w:divsChild>
            <w:div w:id="964891602">
              <w:marLeft w:val="0"/>
              <w:marRight w:val="0"/>
              <w:marTop w:val="0"/>
              <w:marBottom w:val="0"/>
              <w:divBdr>
                <w:top w:val="none" w:sz="0" w:space="0" w:color="auto"/>
                <w:left w:val="none" w:sz="0" w:space="0" w:color="auto"/>
                <w:bottom w:val="none" w:sz="0" w:space="0" w:color="auto"/>
                <w:right w:val="none" w:sz="0" w:space="0" w:color="auto"/>
              </w:divBdr>
            </w:div>
          </w:divsChild>
        </w:div>
        <w:div w:id="1290814857">
          <w:marLeft w:val="0"/>
          <w:marRight w:val="0"/>
          <w:marTop w:val="0"/>
          <w:marBottom w:val="0"/>
          <w:divBdr>
            <w:top w:val="none" w:sz="0" w:space="0" w:color="auto"/>
            <w:left w:val="none" w:sz="0" w:space="0" w:color="auto"/>
            <w:bottom w:val="none" w:sz="0" w:space="0" w:color="auto"/>
            <w:right w:val="none" w:sz="0" w:space="0" w:color="auto"/>
          </w:divBdr>
          <w:divsChild>
            <w:div w:id="802502922">
              <w:marLeft w:val="0"/>
              <w:marRight w:val="0"/>
              <w:marTop w:val="0"/>
              <w:marBottom w:val="0"/>
              <w:divBdr>
                <w:top w:val="none" w:sz="0" w:space="0" w:color="auto"/>
                <w:left w:val="none" w:sz="0" w:space="0" w:color="auto"/>
                <w:bottom w:val="none" w:sz="0" w:space="0" w:color="auto"/>
                <w:right w:val="none" w:sz="0" w:space="0" w:color="auto"/>
              </w:divBdr>
            </w:div>
          </w:divsChild>
        </w:div>
        <w:div w:id="598028894">
          <w:marLeft w:val="0"/>
          <w:marRight w:val="0"/>
          <w:marTop w:val="0"/>
          <w:marBottom w:val="0"/>
          <w:divBdr>
            <w:top w:val="none" w:sz="0" w:space="0" w:color="auto"/>
            <w:left w:val="none" w:sz="0" w:space="0" w:color="auto"/>
            <w:bottom w:val="none" w:sz="0" w:space="0" w:color="auto"/>
            <w:right w:val="none" w:sz="0" w:space="0" w:color="auto"/>
          </w:divBdr>
          <w:divsChild>
            <w:div w:id="669525175">
              <w:marLeft w:val="0"/>
              <w:marRight w:val="0"/>
              <w:marTop w:val="0"/>
              <w:marBottom w:val="0"/>
              <w:divBdr>
                <w:top w:val="none" w:sz="0" w:space="0" w:color="auto"/>
                <w:left w:val="none" w:sz="0" w:space="0" w:color="auto"/>
                <w:bottom w:val="none" w:sz="0" w:space="0" w:color="auto"/>
                <w:right w:val="none" w:sz="0" w:space="0" w:color="auto"/>
              </w:divBdr>
            </w:div>
          </w:divsChild>
        </w:div>
        <w:div w:id="1194541631">
          <w:marLeft w:val="0"/>
          <w:marRight w:val="0"/>
          <w:marTop w:val="0"/>
          <w:marBottom w:val="0"/>
          <w:divBdr>
            <w:top w:val="none" w:sz="0" w:space="0" w:color="auto"/>
            <w:left w:val="none" w:sz="0" w:space="0" w:color="auto"/>
            <w:bottom w:val="none" w:sz="0" w:space="0" w:color="auto"/>
            <w:right w:val="none" w:sz="0" w:space="0" w:color="auto"/>
          </w:divBdr>
          <w:divsChild>
            <w:div w:id="1687125783">
              <w:marLeft w:val="0"/>
              <w:marRight w:val="0"/>
              <w:marTop w:val="0"/>
              <w:marBottom w:val="0"/>
              <w:divBdr>
                <w:top w:val="none" w:sz="0" w:space="0" w:color="auto"/>
                <w:left w:val="none" w:sz="0" w:space="0" w:color="auto"/>
                <w:bottom w:val="none" w:sz="0" w:space="0" w:color="auto"/>
                <w:right w:val="none" w:sz="0" w:space="0" w:color="auto"/>
              </w:divBdr>
            </w:div>
          </w:divsChild>
        </w:div>
        <w:div w:id="1704557568">
          <w:marLeft w:val="0"/>
          <w:marRight w:val="0"/>
          <w:marTop w:val="0"/>
          <w:marBottom w:val="0"/>
          <w:divBdr>
            <w:top w:val="none" w:sz="0" w:space="0" w:color="auto"/>
            <w:left w:val="none" w:sz="0" w:space="0" w:color="auto"/>
            <w:bottom w:val="none" w:sz="0" w:space="0" w:color="auto"/>
            <w:right w:val="none" w:sz="0" w:space="0" w:color="auto"/>
          </w:divBdr>
          <w:divsChild>
            <w:div w:id="2038502748">
              <w:marLeft w:val="0"/>
              <w:marRight w:val="0"/>
              <w:marTop w:val="0"/>
              <w:marBottom w:val="0"/>
              <w:divBdr>
                <w:top w:val="none" w:sz="0" w:space="0" w:color="auto"/>
                <w:left w:val="none" w:sz="0" w:space="0" w:color="auto"/>
                <w:bottom w:val="none" w:sz="0" w:space="0" w:color="auto"/>
                <w:right w:val="none" w:sz="0" w:space="0" w:color="auto"/>
              </w:divBdr>
            </w:div>
            <w:div w:id="189223744">
              <w:marLeft w:val="0"/>
              <w:marRight w:val="0"/>
              <w:marTop w:val="0"/>
              <w:marBottom w:val="0"/>
              <w:divBdr>
                <w:top w:val="none" w:sz="0" w:space="0" w:color="auto"/>
                <w:left w:val="none" w:sz="0" w:space="0" w:color="auto"/>
                <w:bottom w:val="none" w:sz="0" w:space="0" w:color="auto"/>
                <w:right w:val="none" w:sz="0" w:space="0" w:color="auto"/>
              </w:divBdr>
            </w:div>
          </w:divsChild>
        </w:div>
        <w:div w:id="172648852">
          <w:marLeft w:val="0"/>
          <w:marRight w:val="0"/>
          <w:marTop w:val="0"/>
          <w:marBottom w:val="0"/>
          <w:divBdr>
            <w:top w:val="none" w:sz="0" w:space="0" w:color="auto"/>
            <w:left w:val="none" w:sz="0" w:space="0" w:color="auto"/>
            <w:bottom w:val="none" w:sz="0" w:space="0" w:color="auto"/>
            <w:right w:val="none" w:sz="0" w:space="0" w:color="auto"/>
          </w:divBdr>
          <w:divsChild>
            <w:div w:id="940648438">
              <w:marLeft w:val="0"/>
              <w:marRight w:val="0"/>
              <w:marTop w:val="0"/>
              <w:marBottom w:val="0"/>
              <w:divBdr>
                <w:top w:val="none" w:sz="0" w:space="0" w:color="auto"/>
                <w:left w:val="none" w:sz="0" w:space="0" w:color="auto"/>
                <w:bottom w:val="none" w:sz="0" w:space="0" w:color="auto"/>
                <w:right w:val="none" w:sz="0" w:space="0" w:color="auto"/>
              </w:divBdr>
            </w:div>
          </w:divsChild>
        </w:div>
        <w:div w:id="303193972">
          <w:marLeft w:val="0"/>
          <w:marRight w:val="0"/>
          <w:marTop w:val="0"/>
          <w:marBottom w:val="0"/>
          <w:divBdr>
            <w:top w:val="none" w:sz="0" w:space="0" w:color="auto"/>
            <w:left w:val="none" w:sz="0" w:space="0" w:color="auto"/>
            <w:bottom w:val="none" w:sz="0" w:space="0" w:color="auto"/>
            <w:right w:val="none" w:sz="0" w:space="0" w:color="auto"/>
          </w:divBdr>
          <w:divsChild>
            <w:div w:id="1901549221">
              <w:marLeft w:val="0"/>
              <w:marRight w:val="0"/>
              <w:marTop w:val="0"/>
              <w:marBottom w:val="0"/>
              <w:divBdr>
                <w:top w:val="none" w:sz="0" w:space="0" w:color="auto"/>
                <w:left w:val="none" w:sz="0" w:space="0" w:color="auto"/>
                <w:bottom w:val="none" w:sz="0" w:space="0" w:color="auto"/>
                <w:right w:val="none" w:sz="0" w:space="0" w:color="auto"/>
              </w:divBdr>
            </w:div>
          </w:divsChild>
        </w:div>
        <w:div w:id="547424988">
          <w:marLeft w:val="0"/>
          <w:marRight w:val="0"/>
          <w:marTop w:val="0"/>
          <w:marBottom w:val="0"/>
          <w:divBdr>
            <w:top w:val="none" w:sz="0" w:space="0" w:color="auto"/>
            <w:left w:val="none" w:sz="0" w:space="0" w:color="auto"/>
            <w:bottom w:val="none" w:sz="0" w:space="0" w:color="auto"/>
            <w:right w:val="none" w:sz="0" w:space="0" w:color="auto"/>
          </w:divBdr>
          <w:divsChild>
            <w:div w:id="63719885">
              <w:marLeft w:val="0"/>
              <w:marRight w:val="0"/>
              <w:marTop w:val="0"/>
              <w:marBottom w:val="0"/>
              <w:divBdr>
                <w:top w:val="none" w:sz="0" w:space="0" w:color="auto"/>
                <w:left w:val="none" w:sz="0" w:space="0" w:color="auto"/>
                <w:bottom w:val="none" w:sz="0" w:space="0" w:color="auto"/>
                <w:right w:val="none" w:sz="0" w:space="0" w:color="auto"/>
              </w:divBdr>
            </w:div>
            <w:div w:id="1816796753">
              <w:marLeft w:val="0"/>
              <w:marRight w:val="0"/>
              <w:marTop w:val="0"/>
              <w:marBottom w:val="0"/>
              <w:divBdr>
                <w:top w:val="none" w:sz="0" w:space="0" w:color="auto"/>
                <w:left w:val="none" w:sz="0" w:space="0" w:color="auto"/>
                <w:bottom w:val="none" w:sz="0" w:space="0" w:color="auto"/>
                <w:right w:val="none" w:sz="0" w:space="0" w:color="auto"/>
              </w:divBdr>
            </w:div>
          </w:divsChild>
        </w:div>
        <w:div w:id="946161191">
          <w:marLeft w:val="0"/>
          <w:marRight w:val="0"/>
          <w:marTop w:val="0"/>
          <w:marBottom w:val="0"/>
          <w:divBdr>
            <w:top w:val="none" w:sz="0" w:space="0" w:color="auto"/>
            <w:left w:val="none" w:sz="0" w:space="0" w:color="auto"/>
            <w:bottom w:val="none" w:sz="0" w:space="0" w:color="auto"/>
            <w:right w:val="none" w:sz="0" w:space="0" w:color="auto"/>
          </w:divBdr>
          <w:divsChild>
            <w:div w:id="302660553">
              <w:marLeft w:val="0"/>
              <w:marRight w:val="0"/>
              <w:marTop w:val="0"/>
              <w:marBottom w:val="0"/>
              <w:divBdr>
                <w:top w:val="none" w:sz="0" w:space="0" w:color="auto"/>
                <w:left w:val="none" w:sz="0" w:space="0" w:color="auto"/>
                <w:bottom w:val="none" w:sz="0" w:space="0" w:color="auto"/>
                <w:right w:val="none" w:sz="0" w:space="0" w:color="auto"/>
              </w:divBdr>
            </w:div>
          </w:divsChild>
        </w:div>
        <w:div w:id="1572078053">
          <w:marLeft w:val="0"/>
          <w:marRight w:val="0"/>
          <w:marTop w:val="0"/>
          <w:marBottom w:val="0"/>
          <w:divBdr>
            <w:top w:val="none" w:sz="0" w:space="0" w:color="auto"/>
            <w:left w:val="none" w:sz="0" w:space="0" w:color="auto"/>
            <w:bottom w:val="none" w:sz="0" w:space="0" w:color="auto"/>
            <w:right w:val="none" w:sz="0" w:space="0" w:color="auto"/>
          </w:divBdr>
          <w:divsChild>
            <w:div w:id="18596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629">
      <w:bodyDiv w:val="1"/>
      <w:marLeft w:val="0"/>
      <w:marRight w:val="0"/>
      <w:marTop w:val="0"/>
      <w:marBottom w:val="0"/>
      <w:divBdr>
        <w:top w:val="none" w:sz="0" w:space="0" w:color="auto"/>
        <w:left w:val="none" w:sz="0" w:space="0" w:color="auto"/>
        <w:bottom w:val="none" w:sz="0" w:space="0" w:color="auto"/>
        <w:right w:val="none" w:sz="0" w:space="0" w:color="auto"/>
      </w:divBdr>
    </w:div>
    <w:div w:id="1912813886">
      <w:bodyDiv w:val="1"/>
      <w:marLeft w:val="0"/>
      <w:marRight w:val="0"/>
      <w:marTop w:val="0"/>
      <w:marBottom w:val="0"/>
      <w:divBdr>
        <w:top w:val="none" w:sz="0" w:space="0" w:color="auto"/>
        <w:left w:val="none" w:sz="0" w:space="0" w:color="auto"/>
        <w:bottom w:val="none" w:sz="0" w:space="0" w:color="auto"/>
        <w:right w:val="none" w:sz="0" w:space="0" w:color="auto"/>
      </w:divBdr>
    </w:div>
    <w:div w:id="1978220322">
      <w:bodyDiv w:val="1"/>
      <w:marLeft w:val="0"/>
      <w:marRight w:val="0"/>
      <w:marTop w:val="0"/>
      <w:marBottom w:val="0"/>
      <w:divBdr>
        <w:top w:val="none" w:sz="0" w:space="0" w:color="auto"/>
        <w:left w:val="none" w:sz="0" w:space="0" w:color="auto"/>
        <w:bottom w:val="none" w:sz="0" w:space="0" w:color="auto"/>
        <w:right w:val="none" w:sz="0" w:space="0" w:color="auto"/>
      </w:divBdr>
      <w:divsChild>
        <w:div w:id="885142254">
          <w:marLeft w:val="0"/>
          <w:marRight w:val="0"/>
          <w:marTop w:val="0"/>
          <w:marBottom w:val="0"/>
          <w:divBdr>
            <w:top w:val="none" w:sz="0" w:space="0" w:color="auto"/>
            <w:left w:val="none" w:sz="0" w:space="0" w:color="auto"/>
            <w:bottom w:val="none" w:sz="0" w:space="0" w:color="auto"/>
            <w:right w:val="none" w:sz="0" w:space="0" w:color="auto"/>
          </w:divBdr>
        </w:div>
        <w:div w:id="1962884558">
          <w:marLeft w:val="0"/>
          <w:marRight w:val="0"/>
          <w:marTop w:val="0"/>
          <w:marBottom w:val="0"/>
          <w:divBdr>
            <w:top w:val="none" w:sz="0" w:space="0" w:color="auto"/>
            <w:left w:val="none" w:sz="0" w:space="0" w:color="auto"/>
            <w:bottom w:val="none" w:sz="0" w:space="0" w:color="auto"/>
            <w:right w:val="none" w:sz="0" w:space="0" w:color="auto"/>
          </w:divBdr>
        </w:div>
        <w:div w:id="711273924">
          <w:marLeft w:val="0"/>
          <w:marRight w:val="0"/>
          <w:marTop w:val="0"/>
          <w:marBottom w:val="0"/>
          <w:divBdr>
            <w:top w:val="none" w:sz="0" w:space="0" w:color="auto"/>
            <w:left w:val="none" w:sz="0" w:space="0" w:color="auto"/>
            <w:bottom w:val="none" w:sz="0" w:space="0" w:color="auto"/>
            <w:right w:val="none" w:sz="0" w:space="0" w:color="auto"/>
          </w:divBdr>
        </w:div>
        <w:div w:id="1351182797">
          <w:marLeft w:val="0"/>
          <w:marRight w:val="0"/>
          <w:marTop w:val="0"/>
          <w:marBottom w:val="0"/>
          <w:divBdr>
            <w:top w:val="none" w:sz="0" w:space="0" w:color="auto"/>
            <w:left w:val="none" w:sz="0" w:space="0" w:color="auto"/>
            <w:bottom w:val="none" w:sz="0" w:space="0" w:color="auto"/>
            <w:right w:val="none" w:sz="0" w:space="0" w:color="auto"/>
          </w:divBdr>
        </w:div>
      </w:divsChild>
    </w:div>
    <w:div w:id="2011787051">
      <w:bodyDiv w:val="1"/>
      <w:marLeft w:val="0"/>
      <w:marRight w:val="0"/>
      <w:marTop w:val="0"/>
      <w:marBottom w:val="0"/>
      <w:divBdr>
        <w:top w:val="none" w:sz="0" w:space="0" w:color="auto"/>
        <w:left w:val="none" w:sz="0" w:space="0" w:color="auto"/>
        <w:bottom w:val="none" w:sz="0" w:space="0" w:color="auto"/>
        <w:right w:val="none" w:sz="0" w:space="0" w:color="auto"/>
      </w:divBdr>
    </w:div>
    <w:div w:id="2069916942">
      <w:bodyDiv w:val="1"/>
      <w:marLeft w:val="0"/>
      <w:marRight w:val="0"/>
      <w:marTop w:val="0"/>
      <w:marBottom w:val="0"/>
      <w:divBdr>
        <w:top w:val="none" w:sz="0" w:space="0" w:color="auto"/>
        <w:left w:val="none" w:sz="0" w:space="0" w:color="auto"/>
        <w:bottom w:val="none" w:sz="0" w:space="0" w:color="auto"/>
        <w:right w:val="none" w:sz="0" w:space="0" w:color="auto"/>
      </w:divBdr>
      <w:divsChild>
        <w:div w:id="1508208333">
          <w:marLeft w:val="0"/>
          <w:marRight w:val="0"/>
          <w:marTop w:val="0"/>
          <w:marBottom w:val="0"/>
          <w:divBdr>
            <w:top w:val="none" w:sz="0" w:space="0" w:color="auto"/>
            <w:left w:val="none" w:sz="0" w:space="0" w:color="auto"/>
            <w:bottom w:val="none" w:sz="0" w:space="0" w:color="auto"/>
            <w:right w:val="none" w:sz="0" w:space="0" w:color="auto"/>
          </w:divBdr>
          <w:divsChild>
            <w:div w:id="1707757466">
              <w:marLeft w:val="0"/>
              <w:marRight w:val="0"/>
              <w:marTop w:val="0"/>
              <w:marBottom w:val="0"/>
              <w:divBdr>
                <w:top w:val="none" w:sz="0" w:space="0" w:color="auto"/>
                <w:left w:val="none" w:sz="0" w:space="0" w:color="auto"/>
                <w:bottom w:val="none" w:sz="0" w:space="0" w:color="auto"/>
                <w:right w:val="none" w:sz="0" w:space="0" w:color="auto"/>
              </w:divBdr>
            </w:div>
            <w:div w:id="1590505520">
              <w:marLeft w:val="0"/>
              <w:marRight w:val="0"/>
              <w:marTop w:val="0"/>
              <w:marBottom w:val="0"/>
              <w:divBdr>
                <w:top w:val="none" w:sz="0" w:space="0" w:color="auto"/>
                <w:left w:val="none" w:sz="0" w:space="0" w:color="auto"/>
                <w:bottom w:val="none" w:sz="0" w:space="0" w:color="auto"/>
                <w:right w:val="none" w:sz="0" w:space="0" w:color="auto"/>
              </w:divBdr>
            </w:div>
            <w:div w:id="1546211142">
              <w:marLeft w:val="0"/>
              <w:marRight w:val="0"/>
              <w:marTop w:val="0"/>
              <w:marBottom w:val="0"/>
              <w:divBdr>
                <w:top w:val="none" w:sz="0" w:space="0" w:color="auto"/>
                <w:left w:val="none" w:sz="0" w:space="0" w:color="auto"/>
                <w:bottom w:val="none" w:sz="0" w:space="0" w:color="auto"/>
                <w:right w:val="none" w:sz="0" w:space="0" w:color="auto"/>
              </w:divBdr>
            </w:div>
          </w:divsChild>
        </w:div>
        <w:div w:id="778064177">
          <w:marLeft w:val="0"/>
          <w:marRight w:val="0"/>
          <w:marTop w:val="0"/>
          <w:marBottom w:val="0"/>
          <w:divBdr>
            <w:top w:val="none" w:sz="0" w:space="0" w:color="auto"/>
            <w:left w:val="none" w:sz="0" w:space="0" w:color="auto"/>
            <w:bottom w:val="none" w:sz="0" w:space="0" w:color="auto"/>
            <w:right w:val="none" w:sz="0" w:space="0" w:color="auto"/>
          </w:divBdr>
          <w:divsChild>
            <w:div w:id="1062563099">
              <w:marLeft w:val="0"/>
              <w:marRight w:val="0"/>
              <w:marTop w:val="0"/>
              <w:marBottom w:val="0"/>
              <w:divBdr>
                <w:top w:val="none" w:sz="0" w:space="0" w:color="auto"/>
                <w:left w:val="none" w:sz="0" w:space="0" w:color="auto"/>
                <w:bottom w:val="none" w:sz="0" w:space="0" w:color="auto"/>
                <w:right w:val="none" w:sz="0" w:space="0" w:color="auto"/>
              </w:divBdr>
            </w:div>
            <w:div w:id="802499255">
              <w:marLeft w:val="0"/>
              <w:marRight w:val="0"/>
              <w:marTop w:val="0"/>
              <w:marBottom w:val="0"/>
              <w:divBdr>
                <w:top w:val="none" w:sz="0" w:space="0" w:color="auto"/>
                <w:left w:val="none" w:sz="0" w:space="0" w:color="auto"/>
                <w:bottom w:val="none" w:sz="0" w:space="0" w:color="auto"/>
                <w:right w:val="none" w:sz="0" w:space="0" w:color="auto"/>
              </w:divBdr>
            </w:div>
            <w:div w:id="1122461689">
              <w:marLeft w:val="0"/>
              <w:marRight w:val="0"/>
              <w:marTop w:val="0"/>
              <w:marBottom w:val="0"/>
              <w:divBdr>
                <w:top w:val="none" w:sz="0" w:space="0" w:color="auto"/>
                <w:left w:val="none" w:sz="0" w:space="0" w:color="auto"/>
                <w:bottom w:val="none" w:sz="0" w:space="0" w:color="auto"/>
                <w:right w:val="none" w:sz="0" w:space="0" w:color="auto"/>
              </w:divBdr>
            </w:div>
            <w:div w:id="791632206">
              <w:marLeft w:val="0"/>
              <w:marRight w:val="0"/>
              <w:marTop w:val="0"/>
              <w:marBottom w:val="0"/>
              <w:divBdr>
                <w:top w:val="none" w:sz="0" w:space="0" w:color="auto"/>
                <w:left w:val="none" w:sz="0" w:space="0" w:color="auto"/>
                <w:bottom w:val="none" w:sz="0" w:space="0" w:color="auto"/>
                <w:right w:val="none" w:sz="0" w:space="0" w:color="auto"/>
              </w:divBdr>
            </w:div>
            <w:div w:id="876819531">
              <w:marLeft w:val="0"/>
              <w:marRight w:val="0"/>
              <w:marTop w:val="0"/>
              <w:marBottom w:val="0"/>
              <w:divBdr>
                <w:top w:val="none" w:sz="0" w:space="0" w:color="auto"/>
                <w:left w:val="none" w:sz="0" w:space="0" w:color="auto"/>
                <w:bottom w:val="none" w:sz="0" w:space="0" w:color="auto"/>
                <w:right w:val="none" w:sz="0" w:space="0" w:color="auto"/>
              </w:divBdr>
            </w:div>
            <w:div w:id="276528699">
              <w:marLeft w:val="0"/>
              <w:marRight w:val="0"/>
              <w:marTop w:val="0"/>
              <w:marBottom w:val="0"/>
              <w:divBdr>
                <w:top w:val="none" w:sz="0" w:space="0" w:color="auto"/>
                <w:left w:val="none" w:sz="0" w:space="0" w:color="auto"/>
                <w:bottom w:val="none" w:sz="0" w:space="0" w:color="auto"/>
                <w:right w:val="none" w:sz="0" w:space="0" w:color="auto"/>
              </w:divBdr>
            </w:div>
            <w:div w:id="1680617417">
              <w:marLeft w:val="0"/>
              <w:marRight w:val="0"/>
              <w:marTop w:val="0"/>
              <w:marBottom w:val="0"/>
              <w:divBdr>
                <w:top w:val="none" w:sz="0" w:space="0" w:color="auto"/>
                <w:left w:val="none" w:sz="0" w:space="0" w:color="auto"/>
                <w:bottom w:val="none" w:sz="0" w:space="0" w:color="auto"/>
                <w:right w:val="none" w:sz="0" w:space="0" w:color="auto"/>
              </w:divBdr>
            </w:div>
            <w:div w:id="1289436280">
              <w:marLeft w:val="0"/>
              <w:marRight w:val="0"/>
              <w:marTop w:val="0"/>
              <w:marBottom w:val="0"/>
              <w:divBdr>
                <w:top w:val="none" w:sz="0" w:space="0" w:color="auto"/>
                <w:left w:val="none" w:sz="0" w:space="0" w:color="auto"/>
                <w:bottom w:val="none" w:sz="0" w:space="0" w:color="auto"/>
                <w:right w:val="none" w:sz="0" w:space="0" w:color="auto"/>
              </w:divBdr>
            </w:div>
            <w:div w:id="1870139119">
              <w:marLeft w:val="0"/>
              <w:marRight w:val="0"/>
              <w:marTop w:val="0"/>
              <w:marBottom w:val="0"/>
              <w:divBdr>
                <w:top w:val="none" w:sz="0" w:space="0" w:color="auto"/>
                <w:left w:val="none" w:sz="0" w:space="0" w:color="auto"/>
                <w:bottom w:val="none" w:sz="0" w:space="0" w:color="auto"/>
                <w:right w:val="none" w:sz="0" w:space="0" w:color="auto"/>
              </w:divBdr>
            </w:div>
            <w:div w:id="1771928319">
              <w:marLeft w:val="0"/>
              <w:marRight w:val="0"/>
              <w:marTop w:val="0"/>
              <w:marBottom w:val="0"/>
              <w:divBdr>
                <w:top w:val="none" w:sz="0" w:space="0" w:color="auto"/>
                <w:left w:val="none" w:sz="0" w:space="0" w:color="auto"/>
                <w:bottom w:val="none" w:sz="0" w:space="0" w:color="auto"/>
                <w:right w:val="none" w:sz="0" w:space="0" w:color="auto"/>
              </w:divBdr>
            </w:div>
            <w:div w:id="1199900946">
              <w:marLeft w:val="0"/>
              <w:marRight w:val="0"/>
              <w:marTop w:val="0"/>
              <w:marBottom w:val="0"/>
              <w:divBdr>
                <w:top w:val="none" w:sz="0" w:space="0" w:color="auto"/>
                <w:left w:val="none" w:sz="0" w:space="0" w:color="auto"/>
                <w:bottom w:val="none" w:sz="0" w:space="0" w:color="auto"/>
                <w:right w:val="none" w:sz="0" w:space="0" w:color="auto"/>
              </w:divBdr>
            </w:div>
            <w:div w:id="271323184">
              <w:marLeft w:val="0"/>
              <w:marRight w:val="0"/>
              <w:marTop w:val="0"/>
              <w:marBottom w:val="0"/>
              <w:divBdr>
                <w:top w:val="none" w:sz="0" w:space="0" w:color="auto"/>
                <w:left w:val="none" w:sz="0" w:space="0" w:color="auto"/>
                <w:bottom w:val="none" w:sz="0" w:space="0" w:color="auto"/>
                <w:right w:val="none" w:sz="0" w:space="0" w:color="auto"/>
              </w:divBdr>
            </w:div>
            <w:div w:id="341014433">
              <w:marLeft w:val="0"/>
              <w:marRight w:val="0"/>
              <w:marTop w:val="0"/>
              <w:marBottom w:val="0"/>
              <w:divBdr>
                <w:top w:val="none" w:sz="0" w:space="0" w:color="auto"/>
                <w:left w:val="none" w:sz="0" w:space="0" w:color="auto"/>
                <w:bottom w:val="none" w:sz="0" w:space="0" w:color="auto"/>
                <w:right w:val="none" w:sz="0" w:space="0" w:color="auto"/>
              </w:divBdr>
            </w:div>
            <w:div w:id="1705116">
              <w:marLeft w:val="0"/>
              <w:marRight w:val="0"/>
              <w:marTop w:val="0"/>
              <w:marBottom w:val="0"/>
              <w:divBdr>
                <w:top w:val="none" w:sz="0" w:space="0" w:color="auto"/>
                <w:left w:val="none" w:sz="0" w:space="0" w:color="auto"/>
                <w:bottom w:val="none" w:sz="0" w:space="0" w:color="auto"/>
                <w:right w:val="none" w:sz="0" w:space="0" w:color="auto"/>
              </w:divBdr>
            </w:div>
            <w:div w:id="1273510694">
              <w:marLeft w:val="0"/>
              <w:marRight w:val="0"/>
              <w:marTop w:val="0"/>
              <w:marBottom w:val="0"/>
              <w:divBdr>
                <w:top w:val="none" w:sz="0" w:space="0" w:color="auto"/>
                <w:left w:val="none" w:sz="0" w:space="0" w:color="auto"/>
                <w:bottom w:val="none" w:sz="0" w:space="0" w:color="auto"/>
                <w:right w:val="none" w:sz="0" w:space="0" w:color="auto"/>
              </w:divBdr>
            </w:div>
          </w:divsChild>
        </w:div>
        <w:div w:id="322203539">
          <w:marLeft w:val="0"/>
          <w:marRight w:val="0"/>
          <w:marTop w:val="0"/>
          <w:marBottom w:val="0"/>
          <w:divBdr>
            <w:top w:val="none" w:sz="0" w:space="0" w:color="auto"/>
            <w:left w:val="none" w:sz="0" w:space="0" w:color="auto"/>
            <w:bottom w:val="none" w:sz="0" w:space="0" w:color="auto"/>
            <w:right w:val="none" w:sz="0" w:space="0" w:color="auto"/>
          </w:divBdr>
          <w:divsChild>
            <w:div w:id="605427060">
              <w:marLeft w:val="0"/>
              <w:marRight w:val="0"/>
              <w:marTop w:val="30"/>
              <w:marBottom w:val="30"/>
              <w:divBdr>
                <w:top w:val="none" w:sz="0" w:space="0" w:color="auto"/>
                <w:left w:val="none" w:sz="0" w:space="0" w:color="auto"/>
                <w:bottom w:val="none" w:sz="0" w:space="0" w:color="auto"/>
                <w:right w:val="none" w:sz="0" w:space="0" w:color="auto"/>
              </w:divBdr>
              <w:divsChild>
                <w:div w:id="271017008">
                  <w:marLeft w:val="0"/>
                  <w:marRight w:val="0"/>
                  <w:marTop w:val="0"/>
                  <w:marBottom w:val="0"/>
                  <w:divBdr>
                    <w:top w:val="none" w:sz="0" w:space="0" w:color="auto"/>
                    <w:left w:val="none" w:sz="0" w:space="0" w:color="auto"/>
                    <w:bottom w:val="none" w:sz="0" w:space="0" w:color="auto"/>
                    <w:right w:val="none" w:sz="0" w:space="0" w:color="auto"/>
                  </w:divBdr>
                  <w:divsChild>
                    <w:div w:id="1740667599">
                      <w:marLeft w:val="0"/>
                      <w:marRight w:val="0"/>
                      <w:marTop w:val="0"/>
                      <w:marBottom w:val="0"/>
                      <w:divBdr>
                        <w:top w:val="none" w:sz="0" w:space="0" w:color="auto"/>
                        <w:left w:val="none" w:sz="0" w:space="0" w:color="auto"/>
                        <w:bottom w:val="none" w:sz="0" w:space="0" w:color="auto"/>
                        <w:right w:val="none" w:sz="0" w:space="0" w:color="auto"/>
                      </w:divBdr>
                    </w:div>
                    <w:div w:id="274751819">
                      <w:marLeft w:val="0"/>
                      <w:marRight w:val="0"/>
                      <w:marTop w:val="0"/>
                      <w:marBottom w:val="0"/>
                      <w:divBdr>
                        <w:top w:val="none" w:sz="0" w:space="0" w:color="auto"/>
                        <w:left w:val="none" w:sz="0" w:space="0" w:color="auto"/>
                        <w:bottom w:val="none" w:sz="0" w:space="0" w:color="auto"/>
                        <w:right w:val="none" w:sz="0" w:space="0" w:color="auto"/>
                      </w:divBdr>
                    </w:div>
                  </w:divsChild>
                </w:div>
                <w:div w:id="2095199111">
                  <w:marLeft w:val="0"/>
                  <w:marRight w:val="0"/>
                  <w:marTop w:val="0"/>
                  <w:marBottom w:val="0"/>
                  <w:divBdr>
                    <w:top w:val="none" w:sz="0" w:space="0" w:color="auto"/>
                    <w:left w:val="none" w:sz="0" w:space="0" w:color="auto"/>
                    <w:bottom w:val="none" w:sz="0" w:space="0" w:color="auto"/>
                    <w:right w:val="none" w:sz="0" w:space="0" w:color="auto"/>
                  </w:divBdr>
                  <w:divsChild>
                    <w:div w:id="796293932">
                      <w:marLeft w:val="0"/>
                      <w:marRight w:val="0"/>
                      <w:marTop w:val="0"/>
                      <w:marBottom w:val="0"/>
                      <w:divBdr>
                        <w:top w:val="none" w:sz="0" w:space="0" w:color="auto"/>
                        <w:left w:val="none" w:sz="0" w:space="0" w:color="auto"/>
                        <w:bottom w:val="none" w:sz="0" w:space="0" w:color="auto"/>
                        <w:right w:val="none" w:sz="0" w:space="0" w:color="auto"/>
                      </w:divBdr>
                    </w:div>
                    <w:div w:id="1893536766">
                      <w:marLeft w:val="0"/>
                      <w:marRight w:val="0"/>
                      <w:marTop w:val="0"/>
                      <w:marBottom w:val="0"/>
                      <w:divBdr>
                        <w:top w:val="none" w:sz="0" w:space="0" w:color="auto"/>
                        <w:left w:val="none" w:sz="0" w:space="0" w:color="auto"/>
                        <w:bottom w:val="none" w:sz="0" w:space="0" w:color="auto"/>
                        <w:right w:val="none" w:sz="0" w:space="0" w:color="auto"/>
                      </w:divBdr>
                    </w:div>
                  </w:divsChild>
                </w:div>
                <w:div w:id="1272785756">
                  <w:marLeft w:val="0"/>
                  <w:marRight w:val="0"/>
                  <w:marTop w:val="0"/>
                  <w:marBottom w:val="0"/>
                  <w:divBdr>
                    <w:top w:val="none" w:sz="0" w:space="0" w:color="auto"/>
                    <w:left w:val="none" w:sz="0" w:space="0" w:color="auto"/>
                    <w:bottom w:val="none" w:sz="0" w:space="0" w:color="auto"/>
                    <w:right w:val="none" w:sz="0" w:space="0" w:color="auto"/>
                  </w:divBdr>
                  <w:divsChild>
                    <w:div w:id="1249537540">
                      <w:marLeft w:val="0"/>
                      <w:marRight w:val="0"/>
                      <w:marTop w:val="0"/>
                      <w:marBottom w:val="0"/>
                      <w:divBdr>
                        <w:top w:val="none" w:sz="0" w:space="0" w:color="auto"/>
                        <w:left w:val="none" w:sz="0" w:space="0" w:color="auto"/>
                        <w:bottom w:val="none" w:sz="0" w:space="0" w:color="auto"/>
                        <w:right w:val="none" w:sz="0" w:space="0" w:color="auto"/>
                      </w:divBdr>
                    </w:div>
                    <w:div w:id="956257294">
                      <w:marLeft w:val="0"/>
                      <w:marRight w:val="0"/>
                      <w:marTop w:val="0"/>
                      <w:marBottom w:val="0"/>
                      <w:divBdr>
                        <w:top w:val="none" w:sz="0" w:space="0" w:color="auto"/>
                        <w:left w:val="none" w:sz="0" w:space="0" w:color="auto"/>
                        <w:bottom w:val="none" w:sz="0" w:space="0" w:color="auto"/>
                        <w:right w:val="none" w:sz="0" w:space="0" w:color="auto"/>
                      </w:divBdr>
                    </w:div>
                  </w:divsChild>
                </w:div>
                <w:div w:id="2020154146">
                  <w:marLeft w:val="0"/>
                  <w:marRight w:val="0"/>
                  <w:marTop w:val="0"/>
                  <w:marBottom w:val="0"/>
                  <w:divBdr>
                    <w:top w:val="none" w:sz="0" w:space="0" w:color="auto"/>
                    <w:left w:val="none" w:sz="0" w:space="0" w:color="auto"/>
                    <w:bottom w:val="none" w:sz="0" w:space="0" w:color="auto"/>
                    <w:right w:val="none" w:sz="0" w:space="0" w:color="auto"/>
                  </w:divBdr>
                  <w:divsChild>
                    <w:div w:id="1829858588">
                      <w:marLeft w:val="0"/>
                      <w:marRight w:val="0"/>
                      <w:marTop w:val="0"/>
                      <w:marBottom w:val="0"/>
                      <w:divBdr>
                        <w:top w:val="none" w:sz="0" w:space="0" w:color="auto"/>
                        <w:left w:val="none" w:sz="0" w:space="0" w:color="auto"/>
                        <w:bottom w:val="none" w:sz="0" w:space="0" w:color="auto"/>
                        <w:right w:val="none" w:sz="0" w:space="0" w:color="auto"/>
                      </w:divBdr>
                    </w:div>
                    <w:div w:id="1732803462">
                      <w:marLeft w:val="0"/>
                      <w:marRight w:val="0"/>
                      <w:marTop w:val="0"/>
                      <w:marBottom w:val="0"/>
                      <w:divBdr>
                        <w:top w:val="none" w:sz="0" w:space="0" w:color="auto"/>
                        <w:left w:val="none" w:sz="0" w:space="0" w:color="auto"/>
                        <w:bottom w:val="none" w:sz="0" w:space="0" w:color="auto"/>
                        <w:right w:val="none" w:sz="0" w:space="0" w:color="auto"/>
                      </w:divBdr>
                    </w:div>
                  </w:divsChild>
                </w:div>
                <w:div w:id="987244297">
                  <w:marLeft w:val="0"/>
                  <w:marRight w:val="0"/>
                  <w:marTop w:val="0"/>
                  <w:marBottom w:val="0"/>
                  <w:divBdr>
                    <w:top w:val="none" w:sz="0" w:space="0" w:color="auto"/>
                    <w:left w:val="none" w:sz="0" w:space="0" w:color="auto"/>
                    <w:bottom w:val="none" w:sz="0" w:space="0" w:color="auto"/>
                    <w:right w:val="none" w:sz="0" w:space="0" w:color="auto"/>
                  </w:divBdr>
                  <w:divsChild>
                    <w:div w:id="2070499409">
                      <w:marLeft w:val="0"/>
                      <w:marRight w:val="0"/>
                      <w:marTop w:val="0"/>
                      <w:marBottom w:val="0"/>
                      <w:divBdr>
                        <w:top w:val="none" w:sz="0" w:space="0" w:color="auto"/>
                        <w:left w:val="none" w:sz="0" w:space="0" w:color="auto"/>
                        <w:bottom w:val="none" w:sz="0" w:space="0" w:color="auto"/>
                        <w:right w:val="none" w:sz="0" w:space="0" w:color="auto"/>
                      </w:divBdr>
                    </w:div>
                    <w:div w:id="1515847962">
                      <w:marLeft w:val="0"/>
                      <w:marRight w:val="0"/>
                      <w:marTop w:val="0"/>
                      <w:marBottom w:val="0"/>
                      <w:divBdr>
                        <w:top w:val="none" w:sz="0" w:space="0" w:color="auto"/>
                        <w:left w:val="none" w:sz="0" w:space="0" w:color="auto"/>
                        <w:bottom w:val="none" w:sz="0" w:space="0" w:color="auto"/>
                        <w:right w:val="none" w:sz="0" w:space="0" w:color="auto"/>
                      </w:divBdr>
                    </w:div>
                  </w:divsChild>
                </w:div>
                <w:div w:id="102188296">
                  <w:marLeft w:val="0"/>
                  <w:marRight w:val="0"/>
                  <w:marTop w:val="0"/>
                  <w:marBottom w:val="0"/>
                  <w:divBdr>
                    <w:top w:val="none" w:sz="0" w:space="0" w:color="auto"/>
                    <w:left w:val="none" w:sz="0" w:space="0" w:color="auto"/>
                    <w:bottom w:val="none" w:sz="0" w:space="0" w:color="auto"/>
                    <w:right w:val="none" w:sz="0" w:space="0" w:color="auto"/>
                  </w:divBdr>
                  <w:divsChild>
                    <w:div w:id="158271093">
                      <w:marLeft w:val="0"/>
                      <w:marRight w:val="0"/>
                      <w:marTop w:val="0"/>
                      <w:marBottom w:val="0"/>
                      <w:divBdr>
                        <w:top w:val="none" w:sz="0" w:space="0" w:color="auto"/>
                        <w:left w:val="none" w:sz="0" w:space="0" w:color="auto"/>
                        <w:bottom w:val="none" w:sz="0" w:space="0" w:color="auto"/>
                        <w:right w:val="none" w:sz="0" w:space="0" w:color="auto"/>
                      </w:divBdr>
                    </w:div>
                    <w:div w:id="1082488816">
                      <w:marLeft w:val="0"/>
                      <w:marRight w:val="0"/>
                      <w:marTop w:val="0"/>
                      <w:marBottom w:val="0"/>
                      <w:divBdr>
                        <w:top w:val="none" w:sz="0" w:space="0" w:color="auto"/>
                        <w:left w:val="none" w:sz="0" w:space="0" w:color="auto"/>
                        <w:bottom w:val="none" w:sz="0" w:space="0" w:color="auto"/>
                        <w:right w:val="none" w:sz="0" w:space="0" w:color="auto"/>
                      </w:divBdr>
                    </w:div>
                    <w:div w:id="17515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svrn.co.uk/trauma-informed-lancashire-worksho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86/S12874-018-0591-X/TABLES/9" TargetMode="External"/><Relationship Id="rId4" Type="http://schemas.openxmlformats.org/officeDocument/2006/relationships/settings" Target="settings.xml"/><Relationship Id="rId9" Type="http://schemas.openxmlformats.org/officeDocument/2006/relationships/hyperlink" Target="https://doi.org/10.1186/S12874-018-0590-Y/TABLE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673D-6BC7-4D35-991D-AD0A9ACA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8186</Words>
  <Characters>46664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Goldthorpe</dc:creator>
  <cp:keywords/>
  <dc:description/>
  <cp:lastModifiedBy>Lindsay Youansamouth</cp:lastModifiedBy>
  <cp:revision>5</cp:revision>
  <cp:lastPrinted>2025-02-11T09:15:00Z</cp:lastPrinted>
  <dcterms:created xsi:type="dcterms:W3CDTF">2025-02-11T09:15:00Z</dcterms:created>
  <dcterms:modified xsi:type="dcterms:W3CDTF">2025-02-11T16:14:00Z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0176346b-be28-367b-b846-a5d812901421</vt:lpwstr>
  </property>
  <property fmtid="{D5CDD505-2E9C-101B-9397-08002B2CF9AE}" pid="25" name="MSIP_Label_f199e5ce-74b9-4f55-9a70-2eed142e80cb_Enabled">
    <vt:lpwstr>true</vt:lpwstr>
  </property>
  <property fmtid="{D5CDD505-2E9C-101B-9397-08002B2CF9AE}" pid="26" name="MSIP_Label_f199e5ce-74b9-4f55-9a70-2eed142e80cb_SetDate">
    <vt:lpwstr>2024-12-19T08:45:45Z</vt:lpwstr>
  </property>
  <property fmtid="{D5CDD505-2E9C-101B-9397-08002B2CF9AE}" pid="27" name="MSIP_Label_f199e5ce-74b9-4f55-9a70-2eed142e80cb_Method">
    <vt:lpwstr>Standard</vt:lpwstr>
  </property>
  <property fmtid="{D5CDD505-2E9C-101B-9397-08002B2CF9AE}" pid="28" name="MSIP_Label_f199e5ce-74b9-4f55-9a70-2eed142e80cb_Name">
    <vt:lpwstr>OFFICIA</vt:lpwstr>
  </property>
  <property fmtid="{D5CDD505-2E9C-101B-9397-08002B2CF9AE}" pid="29" name="MSIP_Label_f199e5ce-74b9-4f55-9a70-2eed142e80cb_SiteId">
    <vt:lpwstr>5c524f10-3c77-423d-8c82-842fc2a22afb</vt:lpwstr>
  </property>
  <property fmtid="{D5CDD505-2E9C-101B-9397-08002B2CF9AE}" pid="30" name="MSIP_Label_f199e5ce-74b9-4f55-9a70-2eed142e80cb_ActionId">
    <vt:lpwstr>985ece5e-b708-47b8-81a8-e3473c6f2ed6</vt:lpwstr>
  </property>
  <property fmtid="{D5CDD505-2E9C-101B-9397-08002B2CF9AE}" pid="31" name="MSIP_Label_f199e5ce-74b9-4f55-9a70-2eed142e80cb_ContentBits">
    <vt:lpwstr>0</vt:lpwstr>
  </property>
</Properties>
</file>